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83C" w:rsidRPr="000439A5" w:rsidRDefault="0049183C" w:rsidP="0049183C">
      <w:pPr>
        <w:ind w:left="-142" w:right="-144"/>
        <w:jc w:val="right"/>
        <w:rPr>
          <w:noProof/>
          <w:sz w:val="24"/>
          <w:szCs w:val="24"/>
        </w:rPr>
      </w:pPr>
      <w:r>
        <w:rPr>
          <w:noProof/>
          <w:sz w:val="24"/>
          <w:szCs w:val="24"/>
        </w:rPr>
        <w:t>Приложение 8</w:t>
      </w:r>
    </w:p>
    <w:p w:rsidR="00CE4C20" w:rsidRDefault="00AC58D6" w:rsidP="00853377">
      <w:pPr>
        <w:ind w:left="-142" w:right="-144"/>
        <w:jc w:val="center"/>
        <w:rPr>
          <w:b/>
          <w:sz w:val="30"/>
          <w:szCs w:val="30"/>
        </w:rPr>
      </w:pPr>
      <w:r w:rsidRPr="00953321">
        <w:rPr>
          <w:noProof/>
          <w:sz w:val="24"/>
          <w:szCs w:val="24"/>
        </w:rPr>
        <w:drawing>
          <wp:inline distT="0" distB="0" distL="0" distR="0">
            <wp:extent cx="5810250" cy="1095375"/>
            <wp:effectExtent l="0" t="0" r="0" b="0"/>
            <wp:docPr id="1" name="Рисунок 1" descr="евросиб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вросибэнерг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032E" w:rsidRPr="00853377" w:rsidRDefault="006C032E" w:rsidP="00853377">
      <w:pPr>
        <w:ind w:left="-142" w:right="-144"/>
        <w:jc w:val="right"/>
        <w:rPr>
          <w:b/>
          <w:sz w:val="30"/>
          <w:szCs w:val="30"/>
        </w:rPr>
      </w:pPr>
      <w:r w:rsidRPr="00924BA7">
        <w:rPr>
          <w:b/>
        </w:rPr>
        <w:t>«УТВЕРЖДАЮ»</w:t>
      </w:r>
      <w:r w:rsidRPr="00924BA7">
        <w:t>:</w:t>
      </w:r>
      <w:r w:rsidRPr="00924BA7">
        <w:rPr>
          <w:b/>
        </w:rPr>
        <w:t xml:space="preserve"> </w:t>
      </w:r>
    </w:p>
    <w:p w:rsidR="007458C6" w:rsidRDefault="004D3400" w:rsidP="007458C6">
      <w:pPr>
        <w:jc w:val="right"/>
      </w:pPr>
      <w:r>
        <w:t>Генеральный д</w:t>
      </w:r>
      <w:r w:rsidRPr="006F4CF5">
        <w:t>иректор</w:t>
      </w:r>
    </w:p>
    <w:p w:rsidR="006C032E" w:rsidRPr="006F4CF5" w:rsidRDefault="006C032E" w:rsidP="007458C6">
      <w:pPr>
        <w:jc w:val="right"/>
      </w:pPr>
      <w:r w:rsidRPr="006F4CF5">
        <w:t xml:space="preserve">______________ </w:t>
      </w:r>
      <w:r w:rsidR="00AC58D6">
        <w:t>Д.Д. Погосбеков</w:t>
      </w:r>
    </w:p>
    <w:p w:rsidR="006C032E" w:rsidRPr="006F4CF5" w:rsidRDefault="006C032E" w:rsidP="006C032E">
      <w:pPr>
        <w:tabs>
          <w:tab w:val="left" w:pos="9742"/>
        </w:tabs>
        <w:spacing w:before="120"/>
        <w:jc w:val="right"/>
      </w:pPr>
      <w:r w:rsidRPr="006F4CF5">
        <w:t xml:space="preserve">«___» _______________ </w:t>
      </w:r>
      <w:r w:rsidR="00AC58D6">
        <w:t>2024</w:t>
      </w:r>
      <w:r w:rsidRPr="006F4CF5">
        <w:t xml:space="preserve"> г.</w:t>
      </w:r>
    </w:p>
    <w:p w:rsidR="006C032E" w:rsidRPr="006F4CF5" w:rsidRDefault="006C032E" w:rsidP="006C032E">
      <w:pPr>
        <w:spacing w:before="120"/>
        <w:jc w:val="right"/>
      </w:pPr>
    </w:p>
    <w:p w:rsidR="006C032E" w:rsidRPr="006F4CF5" w:rsidRDefault="006C032E" w:rsidP="006C032E">
      <w:pPr>
        <w:jc w:val="center"/>
        <w:rPr>
          <w:bCs/>
        </w:rPr>
      </w:pPr>
    </w:p>
    <w:p w:rsidR="006C032E" w:rsidRPr="006F4CF5" w:rsidRDefault="006C032E" w:rsidP="006C032E">
      <w:pPr>
        <w:jc w:val="center"/>
        <w:rPr>
          <w:bCs/>
        </w:rPr>
      </w:pPr>
    </w:p>
    <w:p w:rsidR="006C032E" w:rsidRPr="006F4CF5" w:rsidRDefault="006C032E" w:rsidP="006C032E">
      <w:pPr>
        <w:jc w:val="center"/>
        <w:rPr>
          <w:bCs/>
        </w:rPr>
      </w:pPr>
    </w:p>
    <w:p w:rsidR="007458C6" w:rsidRDefault="0049183C" w:rsidP="007458C6">
      <w:pPr>
        <w:jc w:val="center"/>
        <w:rPr>
          <w:b/>
          <w:bCs/>
        </w:rPr>
      </w:pPr>
      <w:r w:rsidRPr="0049183C">
        <w:rPr>
          <w:b/>
          <w:bCs/>
        </w:rPr>
        <w:t xml:space="preserve">ПРЕДКВАЛИФИКАЦИОННАЯ </w:t>
      </w:r>
      <w:r w:rsidR="007458C6" w:rsidRPr="00EC206F">
        <w:rPr>
          <w:b/>
          <w:bCs/>
        </w:rPr>
        <w:t>ДОКУМЕНТАЦИЯ ПО ПРОВЕДЕНИЮ</w:t>
      </w:r>
    </w:p>
    <w:p w:rsidR="007458C6" w:rsidRDefault="007458C6" w:rsidP="007458C6">
      <w:pPr>
        <w:jc w:val="center"/>
        <w:rPr>
          <w:bCs/>
        </w:rPr>
      </w:pPr>
      <w:r w:rsidRPr="00EC206F">
        <w:rPr>
          <w:b/>
          <w:bCs/>
        </w:rPr>
        <w:t xml:space="preserve"> </w:t>
      </w:r>
      <w:r w:rsidR="007F05A7">
        <w:rPr>
          <w:b/>
          <w:bCs/>
        </w:rPr>
        <w:t>АНАЛИЗА</w:t>
      </w:r>
      <w:r w:rsidRPr="00EC206F">
        <w:rPr>
          <w:b/>
          <w:bCs/>
        </w:rPr>
        <w:t xml:space="preserve"> ПРЕДЛОЖЕНИЙ</w:t>
      </w:r>
      <w:r w:rsidRPr="00260374">
        <w:rPr>
          <w:bCs/>
        </w:rPr>
        <w:t xml:space="preserve"> </w:t>
      </w:r>
    </w:p>
    <w:p w:rsidR="008921A2" w:rsidRPr="00260374" w:rsidRDefault="008921A2" w:rsidP="007E2C40">
      <w:pPr>
        <w:jc w:val="center"/>
        <w:rPr>
          <w:bCs/>
        </w:rPr>
      </w:pPr>
      <w:r w:rsidRPr="00260374">
        <w:rPr>
          <w:bCs/>
        </w:rPr>
        <w:t xml:space="preserve">на право заключения договора поставки </w:t>
      </w:r>
      <w:r w:rsidR="001D3612">
        <w:rPr>
          <w:bCs/>
        </w:rPr>
        <w:t>с</w:t>
      </w:r>
      <w:r w:rsidR="00AC58D6">
        <w:rPr>
          <w:bCs/>
        </w:rPr>
        <w:t>таночно</w:t>
      </w:r>
      <w:r w:rsidR="001D3612">
        <w:rPr>
          <w:bCs/>
        </w:rPr>
        <w:t>го</w:t>
      </w:r>
      <w:r w:rsidR="00AC58D6">
        <w:rPr>
          <w:bCs/>
        </w:rPr>
        <w:t xml:space="preserve"> оборудовани</w:t>
      </w:r>
      <w:r w:rsidR="001D3612">
        <w:rPr>
          <w:bCs/>
        </w:rPr>
        <w:t>я</w:t>
      </w:r>
    </w:p>
    <w:p w:rsidR="006C032E" w:rsidRPr="006F4CF5" w:rsidRDefault="001D3612" w:rsidP="006C032E">
      <w:pPr>
        <w:shd w:val="clear" w:color="auto" w:fill="FFFFFF"/>
        <w:jc w:val="center"/>
        <w:rPr>
          <w:caps/>
          <w:szCs w:val="28"/>
        </w:rPr>
      </w:pPr>
      <w:r w:rsidRPr="001D3612">
        <w:rPr>
          <w:bCs/>
        </w:rPr>
        <w:t>на 2-ое полугодие 2024 года</w:t>
      </w:r>
    </w:p>
    <w:p w:rsidR="008921A2" w:rsidRDefault="008921A2" w:rsidP="006C032E">
      <w:pPr>
        <w:jc w:val="center"/>
      </w:pPr>
    </w:p>
    <w:p w:rsidR="0049183C" w:rsidRDefault="0049183C" w:rsidP="006C032E">
      <w:pPr>
        <w:jc w:val="center"/>
      </w:pPr>
    </w:p>
    <w:p w:rsidR="0049183C" w:rsidRPr="006F4CF5" w:rsidRDefault="0049183C" w:rsidP="006C032E">
      <w:pPr>
        <w:jc w:val="center"/>
      </w:pPr>
    </w:p>
    <w:p w:rsidR="00EE3214" w:rsidRPr="006F4CF5" w:rsidRDefault="00EE3214" w:rsidP="00EE3214">
      <w:pPr>
        <w:jc w:val="left"/>
        <w:rPr>
          <w:sz w:val="20"/>
        </w:rPr>
      </w:pPr>
      <w:r w:rsidRPr="006F4CF5">
        <w:rPr>
          <w:sz w:val="20"/>
        </w:rPr>
        <w:t xml:space="preserve">Исп.: </w:t>
      </w:r>
      <w:r w:rsidR="00AC58D6">
        <w:rPr>
          <w:sz w:val="20"/>
        </w:rPr>
        <w:t>Смышляев Владимир Олегович</w:t>
      </w:r>
      <w:r w:rsidRPr="006F4CF5">
        <w:rPr>
          <w:sz w:val="20"/>
        </w:rPr>
        <w:t xml:space="preserve">, </w:t>
      </w:r>
    </w:p>
    <w:p w:rsidR="00EE3214" w:rsidRDefault="00EE3214" w:rsidP="00EE3214">
      <w:pPr>
        <w:jc w:val="left"/>
        <w:rPr>
          <w:sz w:val="20"/>
        </w:rPr>
      </w:pPr>
      <w:r w:rsidRPr="006F4CF5">
        <w:rPr>
          <w:sz w:val="20"/>
        </w:rPr>
        <w:t>Тел.</w:t>
      </w:r>
      <w:r w:rsidRPr="007458C6">
        <w:rPr>
          <w:sz w:val="20"/>
        </w:rPr>
        <w:t>:</w:t>
      </w:r>
      <w:r w:rsidRPr="006F4CF5">
        <w:rPr>
          <w:sz w:val="20"/>
        </w:rPr>
        <w:t xml:space="preserve"> </w:t>
      </w:r>
      <w:r w:rsidR="001D3612">
        <w:rPr>
          <w:sz w:val="20"/>
        </w:rPr>
        <w:t xml:space="preserve">+7 </w:t>
      </w:r>
      <w:r w:rsidR="001D3612" w:rsidRPr="001D3612">
        <w:rPr>
          <w:sz w:val="20"/>
        </w:rPr>
        <w:t>(3952) 794-476</w:t>
      </w:r>
    </w:p>
    <w:p w:rsidR="00EE3214" w:rsidRPr="00747FD2" w:rsidRDefault="00EE3214" w:rsidP="00EE3214">
      <w:pPr>
        <w:rPr>
          <w:color w:val="000000"/>
          <w:sz w:val="20"/>
          <w:szCs w:val="24"/>
        </w:rPr>
      </w:pPr>
      <w:r w:rsidRPr="00747FD2">
        <w:rPr>
          <w:color w:val="000000"/>
          <w:sz w:val="20"/>
          <w:szCs w:val="24"/>
        </w:rPr>
        <w:t xml:space="preserve">Секретарь: </w:t>
      </w:r>
      <w:r w:rsidR="00AC58D6">
        <w:rPr>
          <w:color w:val="000000"/>
          <w:sz w:val="20"/>
          <w:szCs w:val="24"/>
        </w:rPr>
        <w:t>Медунин Р.Д.</w:t>
      </w:r>
      <w:r>
        <w:rPr>
          <w:color w:val="000000"/>
          <w:sz w:val="20"/>
          <w:szCs w:val="24"/>
        </w:rPr>
        <w:t>, т</w:t>
      </w:r>
      <w:r w:rsidRPr="00747FD2">
        <w:rPr>
          <w:color w:val="000000"/>
          <w:sz w:val="20"/>
          <w:szCs w:val="24"/>
        </w:rPr>
        <w:t xml:space="preserve">ел.: </w:t>
      </w:r>
      <w:r w:rsidR="00AC58D6">
        <w:rPr>
          <w:color w:val="000000"/>
          <w:sz w:val="20"/>
          <w:szCs w:val="24"/>
        </w:rPr>
        <w:t>+7 (3952) 794-458</w:t>
      </w:r>
    </w:p>
    <w:p w:rsidR="008921A2" w:rsidRDefault="008921A2" w:rsidP="008921A2">
      <w:pPr>
        <w:jc w:val="left"/>
        <w:rPr>
          <w:sz w:val="20"/>
        </w:rPr>
      </w:pPr>
    </w:p>
    <w:p w:rsidR="00874A55" w:rsidRPr="00CA66AA" w:rsidRDefault="00874A55" w:rsidP="00874A55">
      <w:pPr>
        <w:spacing w:line="288" w:lineRule="auto"/>
        <w:ind w:left="-720" w:firstLine="720"/>
        <w:rPr>
          <w:sz w:val="20"/>
        </w:rPr>
      </w:pPr>
      <w:r>
        <w:rPr>
          <w:sz w:val="20"/>
        </w:rPr>
        <w:t xml:space="preserve">           Горячая Линия по вопросам противодействия коррупции и корпоративного мошенничества:</w:t>
      </w:r>
    </w:p>
    <w:p w:rsidR="006C032E" w:rsidRDefault="00874A55" w:rsidP="00874A55">
      <w:r w:rsidRPr="00CA66AA">
        <w:rPr>
          <w:sz w:val="20"/>
        </w:rPr>
        <w:t xml:space="preserve">Телефон: </w:t>
      </w:r>
      <w:r>
        <w:rPr>
          <w:sz w:val="20"/>
        </w:rPr>
        <w:t>8-800-250-10-58</w:t>
      </w:r>
      <w:r w:rsidRPr="00CA66AA">
        <w:rPr>
          <w:sz w:val="20"/>
        </w:rPr>
        <w:t>;</w:t>
      </w:r>
      <w:r w:rsidRPr="00CA66AA">
        <w:rPr>
          <w:color w:val="000000"/>
          <w:sz w:val="20"/>
        </w:rPr>
        <w:t xml:space="preserve"> </w:t>
      </w:r>
      <w:r w:rsidRPr="00CA66AA">
        <w:rPr>
          <w:color w:val="000000"/>
          <w:sz w:val="20"/>
          <w:lang w:val="en-US"/>
        </w:rPr>
        <w:t>e</w:t>
      </w:r>
      <w:r w:rsidRPr="00CA66AA">
        <w:rPr>
          <w:color w:val="000000"/>
          <w:sz w:val="20"/>
        </w:rPr>
        <w:t>-</w:t>
      </w:r>
      <w:r w:rsidRPr="00CA66AA">
        <w:rPr>
          <w:color w:val="000000"/>
          <w:sz w:val="20"/>
          <w:lang w:val="en-US"/>
        </w:rPr>
        <w:t>mail</w:t>
      </w:r>
      <w:r w:rsidRPr="00CA66AA">
        <w:rPr>
          <w:color w:val="000000"/>
          <w:sz w:val="20"/>
        </w:rPr>
        <w:t>:</w:t>
      </w:r>
      <w:r>
        <w:rPr>
          <w:color w:val="000000"/>
          <w:sz w:val="20"/>
        </w:rPr>
        <w:t xml:space="preserve"> </w:t>
      </w:r>
      <w:hyperlink r:id="rId8" w:history="1">
        <w:r w:rsidRPr="000A4925">
          <w:rPr>
            <w:rStyle w:val="a5"/>
            <w:sz w:val="20"/>
            <w:lang w:val="en-US"/>
          </w:rPr>
          <w:t>doverie</w:t>
        </w:r>
        <w:r w:rsidRPr="00301823">
          <w:rPr>
            <w:rStyle w:val="a5"/>
            <w:sz w:val="20"/>
          </w:rPr>
          <w:t>@</w:t>
        </w:r>
        <w:r w:rsidRPr="000A4925">
          <w:rPr>
            <w:rStyle w:val="a5"/>
            <w:sz w:val="20"/>
            <w:lang w:val="en-US"/>
          </w:rPr>
          <w:t>enplus</w:t>
        </w:r>
        <w:r w:rsidRPr="00301823">
          <w:rPr>
            <w:rStyle w:val="a5"/>
            <w:sz w:val="20"/>
          </w:rPr>
          <w:t>.</w:t>
        </w:r>
        <w:r w:rsidRPr="000A4925">
          <w:rPr>
            <w:rStyle w:val="a5"/>
            <w:sz w:val="20"/>
            <w:lang w:val="en-US"/>
          </w:rPr>
          <w:t>ru</w:t>
        </w:r>
      </w:hyperlink>
      <w:r w:rsidRPr="00301823">
        <w:rPr>
          <w:color w:val="000000"/>
          <w:sz w:val="20"/>
        </w:rPr>
        <w:t>.</w:t>
      </w:r>
    </w:p>
    <w:p w:rsidR="00874A55" w:rsidRDefault="00874A55" w:rsidP="00E45EE1">
      <w:pPr>
        <w:spacing w:line="240" w:lineRule="auto"/>
        <w:jc w:val="center"/>
      </w:pPr>
    </w:p>
    <w:p w:rsidR="00874A55" w:rsidRDefault="00874A55" w:rsidP="00E45EE1">
      <w:pPr>
        <w:spacing w:line="240" w:lineRule="auto"/>
        <w:jc w:val="center"/>
      </w:pPr>
    </w:p>
    <w:p w:rsidR="007458C6" w:rsidRDefault="006C032E" w:rsidP="00E45EE1">
      <w:pPr>
        <w:spacing w:line="240" w:lineRule="auto"/>
        <w:jc w:val="center"/>
      </w:pPr>
      <w:r w:rsidRPr="006F4CF5">
        <w:t xml:space="preserve">г. Иркутск, </w:t>
      </w:r>
      <w:r w:rsidR="00AC58D6">
        <w:t>2024</w:t>
      </w:r>
      <w:r w:rsidRPr="006F4CF5">
        <w:t xml:space="preserve"> г.</w:t>
      </w:r>
    </w:p>
    <w:p w:rsidR="00823C6D" w:rsidRDefault="00E45EE1" w:rsidP="00823C6D">
      <w:pPr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823C6D">
        <w:rPr>
          <w:sz w:val="24"/>
          <w:szCs w:val="24"/>
        </w:rPr>
        <w:lastRenderedPageBreak/>
        <w:t>Визы: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9464"/>
      </w:tblGrid>
      <w:tr w:rsidR="00823C6D" w:rsidTr="00823C6D">
        <w:tc>
          <w:tcPr>
            <w:tcW w:w="9464" w:type="dxa"/>
          </w:tcPr>
          <w:p w:rsidR="00823C6D" w:rsidRDefault="00823C6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Начальник ресурсного отдела</w:t>
            </w:r>
          </w:p>
          <w:p w:rsidR="00823C6D" w:rsidRDefault="00823C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«ТД «ЕвроСибЭнерго»</w:t>
            </w:r>
          </w:p>
          <w:p w:rsidR="00823C6D" w:rsidRDefault="00823C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</w:t>
            </w:r>
            <w:r w:rsidR="00AC58D6">
              <w:rPr>
                <w:sz w:val="24"/>
                <w:szCs w:val="24"/>
              </w:rPr>
              <w:t>М.А. Прудникова</w:t>
            </w:r>
          </w:p>
          <w:p w:rsidR="00823C6D" w:rsidRDefault="00823C6D">
            <w:pPr>
              <w:rPr>
                <w:sz w:val="24"/>
                <w:szCs w:val="24"/>
              </w:rPr>
            </w:pPr>
          </w:p>
          <w:p w:rsidR="00823C6D" w:rsidRDefault="00AC5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тендерам 1 категории ОПЗД</w:t>
            </w:r>
          </w:p>
          <w:p w:rsidR="00823C6D" w:rsidRDefault="00823C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«ТД «ЕвроСибЭнерго»</w:t>
            </w:r>
          </w:p>
          <w:p w:rsidR="00823C6D" w:rsidRDefault="00823C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 </w:t>
            </w:r>
            <w:r w:rsidR="00AC58D6" w:rsidRPr="001D3612">
              <w:rPr>
                <w:sz w:val="24"/>
                <w:szCs w:val="24"/>
              </w:rPr>
              <w:t>Медунин Р.Д.</w:t>
            </w:r>
          </w:p>
          <w:p w:rsidR="006C43F6" w:rsidRDefault="006C43F6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6C032E" w:rsidRDefault="006C032E" w:rsidP="006C032E">
      <w:pPr>
        <w:ind w:firstLine="0"/>
      </w:pPr>
    </w:p>
    <w:p w:rsidR="006C43F6" w:rsidRDefault="006C43F6" w:rsidP="006C032E">
      <w:pPr>
        <w:ind w:firstLine="0"/>
        <w:sectPr w:rsidR="006C43F6" w:rsidSect="00D75610">
          <w:pgSz w:w="11906" w:h="16838"/>
          <w:pgMar w:top="899" w:right="850" w:bottom="1134" w:left="1135" w:header="708" w:footer="708" w:gutter="0"/>
          <w:cols w:space="708"/>
          <w:docGrid w:linePitch="381"/>
        </w:sectPr>
      </w:pPr>
    </w:p>
    <w:p w:rsidR="006C032E" w:rsidRPr="00AF7257" w:rsidRDefault="006C032E" w:rsidP="006C032E">
      <w:pPr>
        <w:ind w:firstLine="540"/>
        <w:jc w:val="center"/>
        <w:rPr>
          <w:b/>
          <w:sz w:val="22"/>
          <w:szCs w:val="22"/>
        </w:rPr>
      </w:pPr>
      <w:r w:rsidRPr="00AF7257">
        <w:rPr>
          <w:b/>
          <w:sz w:val="22"/>
          <w:szCs w:val="22"/>
        </w:rPr>
        <w:lastRenderedPageBreak/>
        <w:t>ОБЩИЕ СВЕДЕНИЯ</w:t>
      </w:r>
    </w:p>
    <w:p w:rsidR="006C032E" w:rsidRPr="00AF7257" w:rsidRDefault="006C032E" w:rsidP="006C032E">
      <w:pPr>
        <w:pStyle w:val="a3"/>
        <w:spacing w:line="240" w:lineRule="auto"/>
        <w:contextualSpacing/>
        <w:jc w:val="center"/>
        <w:rPr>
          <w:b/>
          <w:sz w:val="22"/>
          <w:szCs w:val="22"/>
        </w:rPr>
      </w:pPr>
    </w:p>
    <w:p w:rsidR="006C032E" w:rsidRPr="00AF7257" w:rsidRDefault="006954BE" w:rsidP="00CD5FDB">
      <w:pPr>
        <w:pStyle w:val="1"/>
        <w:numPr>
          <w:ilvl w:val="0"/>
          <w:numId w:val="0"/>
        </w:numPr>
        <w:suppressAutoHyphens/>
        <w:ind w:left="900"/>
        <w:rPr>
          <w:b/>
          <w:sz w:val="22"/>
          <w:szCs w:val="22"/>
        </w:rPr>
      </w:pPr>
      <w:bookmarkStart w:id="0" w:name="_РАЗДЕЛ_I.3_ИНФОРМАЦИОННАЯ_КАРТА_КОН"/>
      <w:bookmarkStart w:id="1" w:name="_РАЗДЕЛ_I.2._ИНФОРМАЦИОННАЯ"/>
      <w:bookmarkEnd w:id="0"/>
      <w:bookmarkEnd w:id="1"/>
      <w:r w:rsidRPr="00AF7257">
        <w:rPr>
          <w:b/>
          <w:sz w:val="22"/>
          <w:szCs w:val="22"/>
        </w:rPr>
        <w:t>Общие условия и порядок проведения закупки уст</w:t>
      </w:r>
      <w:r>
        <w:rPr>
          <w:b/>
          <w:sz w:val="22"/>
          <w:szCs w:val="22"/>
        </w:rPr>
        <w:t>ановлены Положением о закупках</w:t>
      </w:r>
      <w:r w:rsidRPr="00AF7257">
        <w:rPr>
          <w:b/>
          <w:sz w:val="22"/>
          <w:szCs w:val="22"/>
        </w:rPr>
        <w:t xml:space="preserve">, утвержденным </w:t>
      </w:r>
      <w:r>
        <w:rPr>
          <w:b/>
          <w:sz w:val="22"/>
          <w:szCs w:val="22"/>
        </w:rPr>
        <w:t xml:space="preserve">протоколом общего собрания участников ООО  «ТД «ЕвроСибЭнерго» </w:t>
      </w:r>
      <w:r w:rsidR="008609F9">
        <w:rPr>
          <w:b/>
          <w:sz w:val="22"/>
          <w:szCs w:val="22"/>
        </w:rPr>
        <w:t>№17</w:t>
      </w:r>
      <w:r w:rsidRPr="00AF7257">
        <w:rPr>
          <w:b/>
          <w:sz w:val="22"/>
          <w:szCs w:val="22"/>
        </w:rPr>
        <w:t xml:space="preserve"> от </w:t>
      </w:r>
      <w:r w:rsidR="008609F9">
        <w:rPr>
          <w:b/>
          <w:sz w:val="22"/>
          <w:szCs w:val="22"/>
        </w:rPr>
        <w:t>29</w:t>
      </w:r>
      <w:r w:rsidRPr="00AF7257">
        <w:rPr>
          <w:b/>
          <w:sz w:val="22"/>
          <w:szCs w:val="22"/>
        </w:rPr>
        <w:t>.</w:t>
      </w:r>
      <w:r w:rsidR="00872038">
        <w:rPr>
          <w:b/>
          <w:sz w:val="22"/>
          <w:szCs w:val="22"/>
        </w:rPr>
        <w:t>0</w:t>
      </w:r>
      <w:r w:rsidR="008609F9">
        <w:rPr>
          <w:b/>
          <w:sz w:val="22"/>
          <w:szCs w:val="22"/>
        </w:rPr>
        <w:t>9</w:t>
      </w:r>
      <w:r w:rsidRPr="00AF7257">
        <w:rPr>
          <w:b/>
          <w:sz w:val="22"/>
          <w:szCs w:val="22"/>
        </w:rPr>
        <w:t>.20</w:t>
      </w:r>
      <w:r w:rsidR="00872038">
        <w:rPr>
          <w:b/>
          <w:sz w:val="22"/>
          <w:szCs w:val="22"/>
        </w:rPr>
        <w:t>2</w:t>
      </w:r>
      <w:r w:rsidR="008609F9">
        <w:rPr>
          <w:b/>
          <w:sz w:val="22"/>
          <w:szCs w:val="22"/>
        </w:rPr>
        <w:t>2</w:t>
      </w:r>
      <w:r w:rsidRPr="00AF7257">
        <w:rPr>
          <w:b/>
          <w:sz w:val="22"/>
          <w:szCs w:val="22"/>
        </w:rPr>
        <w:t xml:space="preserve"> (далее – Положение).</w:t>
      </w:r>
    </w:p>
    <w:tbl>
      <w:tblPr>
        <w:tblW w:w="14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"/>
        <w:gridCol w:w="3544"/>
        <w:gridCol w:w="10462"/>
      </w:tblGrid>
      <w:tr w:rsidR="006C032E" w:rsidRPr="005D5778" w:rsidTr="005D665E">
        <w:trPr>
          <w:jc w:val="center"/>
        </w:trPr>
        <w:tc>
          <w:tcPr>
            <w:tcW w:w="620" w:type="dxa"/>
            <w:shd w:val="clear" w:color="auto" w:fill="auto"/>
          </w:tcPr>
          <w:p w:rsidR="006C032E" w:rsidRPr="005D5778" w:rsidRDefault="006C032E" w:rsidP="005D665E">
            <w:pPr>
              <w:spacing w:line="276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5D577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544" w:type="dxa"/>
            <w:shd w:val="clear" w:color="auto" w:fill="auto"/>
          </w:tcPr>
          <w:p w:rsidR="006C032E" w:rsidRPr="005D5778" w:rsidRDefault="006C032E" w:rsidP="005D665E">
            <w:pPr>
              <w:spacing w:line="276" w:lineRule="auto"/>
              <w:ind w:left="567"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5D5778">
              <w:rPr>
                <w:b/>
                <w:sz w:val="22"/>
                <w:szCs w:val="22"/>
              </w:rPr>
              <w:t>Название пункта</w:t>
            </w:r>
          </w:p>
        </w:tc>
        <w:tc>
          <w:tcPr>
            <w:tcW w:w="10462" w:type="dxa"/>
            <w:shd w:val="clear" w:color="auto" w:fill="auto"/>
          </w:tcPr>
          <w:p w:rsidR="006C032E" w:rsidRPr="005D5778" w:rsidRDefault="006C032E" w:rsidP="005D665E">
            <w:pPr>
              <w:spacing w:line="276" w:lineRule="auto"/>
              <w:ind w:left="567"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5D5778">
              <w:rPr>
                <w:b/>
                <w:sz w:val="22"/>
                <w:szCs w:val="22"/>
              </w:rPr>
              <w:t>Текст пояснений</w:t>
            </w:r>
          </w:p>
        </w:tc>
      </w:tr>
      <w:tr w:rsidR="006C032E" w:rsidRPr="005D5778" w:rsidTr="005D665E">
        <w:trPr>
          <w:trHeight w:val="1345"/>
          <w:jc w:val="center"/>
        </w:trPr>
        <w:tc>
          <w:tcPr>
            <w:tcW w:w="620" w:type="dxa"/>
            <w:shd w:val="clear" w:color="auto" w:fill="auto"/>
          </w:tcPr>
          <w:p w:rsidR="006C032E" w:rsidRPr="005D5778" w:rsidRDefault="006C032E" w:rsidP="005D665E">
            <w:pPr>
              <w:spacing w:line="276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5D577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6C032E" w:rsidRPr="005D5778" w:rsidRDefault="0049183C" w:rsidP="005D5778">
            <w:pPr>
              <w:pStyle w:val="30"/>
              <w:numPr>
                <w:ilvl w:val="0"/>
                <w:numId w:val="0"/>
              </w:numPr>
              <w:tabs>
                <w:tab w:val="left" w:pos="567"/>
              </w:tabs>
              <w:spacing w:line="276" w:lineRule="auto"/>
              <w:rPr>
                <w:b/>
                <w:sz w:val="22"/>
                <w:szCs w:val="22"/>
              </w:rPr>
            </w:pPr>
            <w:r w:rsidRPr="0049183C">
              <w:rPr>
                <w:b/>
                <w:sz w:val="22"/>
                <w:szCs w:val="22"/>
              </w:rPr>
              <w:t>Краткое описание закупаемой продукции</w:t>
            </w:r>
          </w:p>
        </w:tc>
        <w:tc>
          <w:tcPr>
            <w:tcW w:w="10462" w:type="dxa"/>
            <w:shd w:val="clear" w:color="auto" w:fill="auto"/>
          </w:tcPr>
          <w:p w:rsidR="00343F72" w:rsidRPr="005D5778" w:rsidRDefault="0049183C" w:rsidP="005D665E">
            <w:pPr>
              <w:pStyle w:val="ConsPlusNormal"/>
              <w:spacing w:line="276" w:lineRule="auto"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9183C">
              <w:rPr>
                <w:rFonts w:ascii="Times New Roman" w:hAnsi="Times New Roman" w:cs="Times New Roman"/>
                <w:sz w:val="22"/>
                <w:szCs w:val="22"/>
              </w:rPr>
              <w:t>Новый товар в соответствии с требованиями, указанными в приложениях 1 и 9</w:t>
            </w:r>
            <w:r w:rsidR="001D3612">
              <w:rPr>
                <w:rFonts w:ascii="Times New Roman" w:hAnsi="Times New Roman" w:cs="Times New Roman"/>
                <w:sz w:val="22"/>
                <w:szCs w:val="22"/>
              </w:rPr>
              <w:t xml:space="preserve"> (либо эквивалент)</w:t>
            </w:r>
          </w:p>
        </w:tc>
      </w:tr>
      <w:tr w:rsidR="006C032E" w:rsidRPr="005D5778" w:rsidTr="005D665E">
        <w:trPr>
          <w:trHeight w:val="311"/>
          <w:jc w:val="center"/>
        </w:trPr>
        <w:tc>
          <w:tcPr>
            <w:tcW w:w="620" w:type="dxa"/>
            <w:shd w:val="clear" w:color="auto" w:fill="auto"/>
          </w:tcPr>
          <w:p w:rsidR="006C032E" w:rsidRPr="005D5778" w:rsidRDefault="00CA3210" w:rsidP="005D665E">
            <w:pPr>
              <w:spacing w:line="276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5D577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6C032E" w:rsidRPr="005D5778" w:rsidRDefault="0049183C" w:rsidP="005D665E">
            <w:pPr>
              <w:pStyle w:val="ConsPlusNormal"/>
              <w:widowControl/>
              <w:spacing w:line="276" w:lineRule="auto"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183C">
              <w:rPr>
                <w:rFonts w:ascii="Times New Roman" w:hAnsi="Times New Roman" w:cs="Times New Roman"/>
                <w:b/>
                <w:sz w:val="22"/>
                <w:szCs w:val="22"/>
              </w:rPr>
              <w:t>Порядок проведения предварительного квалификационного отбора</w:t>
            </w:r>
          </w:p>
        </w:tc>
        <w:tc>
          <w:tcPr>
            <w:tcW w:w="10462" w:type="dxa"/>
            <w:shd w:val="clear" w:color="auto" w:fill="auto"/>
          </w:tcPr>
          <w:p w:rsidR="004007C9" w:rsidRPr="004007C9" w:rsidRDefault="004007C9" w:rsidP="004007C9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4007C9">
              <w:rPr>
                <w:sz w:val="22"/>
                <w:szCs w:val="22"/>
              </w:rPr>
              <w:t xml:space="preserve">Предквалификационный отбор проводится технической комиссией Заказчика </w:t>
            </w:r>
            <w:r w:rsidR="00AC58D6">
              <w:rPr>
                <w:sz w:val="22"/>
                <w:szCs w:val="22"/>
              </w:rPr>
              <w:t>без участия</w:t>
            </w:r>
            <w:r w:rsidR="00CE2969">
              <w:rPr>
                <w:sz w:val="22"/>
                <w:szCs w:val="22"/>
              </w:rPr>
              <w:t xml:space="preserve"> </w:t>
            </w:r>
            <w:r w:rsidRPr="004007C9">
              <w:rPr>
                <w:sz w:val="22"/>
                <w:szCs w:val="22"/>
              </w:rPr>
              <w:t>представителей участников закупки. В случае невозможности присутствия представителя участника закупки техническая комиссия может проводить переговоры с представителем по телефону, указанному в техническом предложении.</w:t>
            </w:r>
          </w:p>
          <w:p w:rsidR="004007C9" w:rsidRPr="004007C9" w:rsidRDefault="004007C9" w:rsidP="004007C9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4007C9">
              <w:rPr>
                <w:sz w:val="22"/>
                <w:szCs w:val="22"/>
              </w:rPr>
              <w:t>Условия допуска к участию: своевременная подача надлежаще оформленной предквалификационной заявки на участие и документов, установленных п. 4, соответствие предлагаемой продукции требованиям п.1., соответствие участника закупки требованиям п. 3.</w:t>
            </w:r>
          </w:p>
          <w:p w:rsidR="004007C9" w:rsidRPr="004007C9" w:rsidRDefault="004007C9" w:rsidP="004007C9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4007C9">
              <w:rPr>
                <w:sz w:val="22"/>
                <w:szCs w:val="22"/>
              </w:rPr>
              <w:t xml:space="preserve">Техническая комиссия проверяет соответствие заявки техническим требованиям Заказчика. </w:t>
            </w:r>
          </w:p>
          <w:p w:rsidR="004007C9" w:rsidRPr="004007C9" w:rsidRDefault="004007C9" w:rsidP="004007C9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4007C9">
              <w:rPr>
                <w:sz w:val="22"/>
                <w:szCs w:val="22"/>
              </w:rPr>
              <w:t xml:space="preserve">Техническая комиссия может запросить у участников закупки разъяснения или дополнения технических предложений, в том числе представления дополнительных документов. </w:t>
            </w:r>
          </w:p>
          <w:p w:rsidR="004007C9" w:rsidRPr="004007C9" w:rsidRDefault="004007C9" w:rsidP="004007C9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4007C9">
              <w:rPr>
                <w:sz w:val="22"/>
                <w:szCs w:val="22"/>
              </w:rPr>
              <w:t>В ходе рассмотрения технических предложений техническая комиссия вправе провести переговоры с любым из участников закупки.</w:t>
            </w:r>
          </w:p>
          <w:p w:rsidR="004007C9" w:rsidRPr="004007C9" w:rsidRDefault="004007C9" w:rsidP="004007C9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4007C9">
              <w:rPr>
                <w:sz w:val="22"/>
                <w:szCs w:val="22"/>
              </w:rPr>
              <w:t>Техническая комиссия оценивает и сопоставляет технические предложения и проводит их ранжирование по степени предпочтительности для Заказчика.</w:t>
            </w:r>
          </w:p>
          <w:p w:rsidR="004007C9" w:rsidRPr="004007C9" w:rsidRDefault="004007C9" w:rsidP="004007C9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4007C9">
              <w:rPr>
                <w:sz w:val="22"/>
                <w:szCs w:val="22"/>
              </w:rPr>
              <w:t>Предквалификационные заявки оцениваются по следующим критериям:</w:t>
            </w:r>
          </w:p>
          <w:p w:rsidR="004007C9" w:rsidRPr="004007C9" w:rsidRDefault="004007C9" w:rsidP="004007C9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4007C9">
              <w:rPr>
                <w:sz w:val="22"/>
                <w:szCs w:val="22"/>
              </w:rPr>
              <w:t>•</w:t>
            </w:r>
            <w:r w:rsidRPr="004007C9">
              <w:rPr>
                <w:sz w:val="22"/>
                <w:szCs w:val="22"/>
              </w:rPr>
              <w:tab/>
              <w:t>соответствие поставщика требованиям (документы подтверждающие статус поставщика: наличие сертификатов дилера и т.д.);</w:t>
            </w:r>
          </w:p>
          <w:p w:rsidR="004007C9" w:rsidRPr="004007C9" w:rsidRDefault="004007C9" w:rsidP="004007C9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4007C9">
              <w:rPr>
                <w:sz w:val="22"/>
                <w:szCs w:val="22"/>
              </w:rPr>
              <w:t>•</w:t>
            </w:r>
            <w:r w:rsidRPr="004007C9">
              <w:rPr>
                <w:sz w:val="22"/>
                <w:szCs w:val="22"/>
              </w:rPr>
              <w:tab/>
              <w:t xml:space="preserve">соответствие технического предложения требованиям по содержанию и форме; </w:t>
            </w:r>
          </w:p>
          <w:p w:rsidR="004007C9" w:rsidRPr="004007C9" w:rsidRDefault="004007C9" w:rsidP="004007C9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4007C9">
              <w:rPr>
                <w:sz w:val="22"/>
                <w:szCs w:val="22"/>
              </w:rPr>
              <w:t>•</w:t>
            </w:r>
            <w:r w:rsidRPr="004007C9">
              <w:rPr>
                <w:sz w:val="22"/>
                <w:szCs w:val="22"/>
              </w:rPr>
              <w:tab/>
              <w:t>комплектность объем товара, предлагаемого к поставке, включая ЗИП, шеф-монтаж и доставку;</w:t>
            </w:r>
          </w:p>
          <w:p w:rsidR="004007C9" w:rsidRPr="004007C9" w:rsidRDefault="004007C9" w:rsidP="004007C9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4007C9">
              <w:rPr>
                <w:sz w:val="22"/>
                <w:szCs w:val="22"/>
              </w:rPr>
              <w:t>•</w:t>
            </w:r>
            <w:r w:rsidRPr="004007C9">
              <w:rPr>
                <w:sz w:val="22"/>
                <w:szCs w:val="22"/>
              </w:rPr>
              <w:tab/>
              <w:t>оформление и состав предквалификационной заявки на участие (представление документов по п. 2);</w:t>
            </w:r>
          </w:p>
          <w:p w:rsidR="004007C9" w:rsidRPr="004007C9" w:rsidRDefault="004007C9" w:rsidP="004007C9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4007C9">
              <w:rPr>
                <w:sz w:val="22"/>
                <w:szCs w:val="22"/>
              </w:rPr>
              <w:t>•</w:t>
            </w:r>
            <w:r w:rsidRPr="004007C9">
              <w:rPr>
                <w:sz w:val="22"/>
                <w:szCs w:val="22"/>
              </w:rPr>
              <w:tab/>
              <w:t>гарантийный срок;</w:t>
            </w:r>
          </w:p>
          <w:p w:rsidR="004007C9" w:rsidRPr="004007C9" w:rsidRDefault="004007C9" w:rsidP="004007C9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</w:p>
          <w:p w:rsidR="004007C9" w:rsidRPr="004007C9" w:rsidRDefault="004007C9" w:rsidP="004007C9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</w:p>
          <w:p w:rsidR="004007C9" w:rsidRPr="004007C9" w:rsidRDefault="004007C9" w:rsidP="004007C9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4007C9">
              <w:rPr>
                <w:sz w:val="22"/>
                <w:szCs w:val="22"/>
              </w:rPr>
              <w:lastRenderedPageBreak/>
              <w:t>По результатам рассмотрения заявок участников закупки техническая комиссия дает заключение, в соответствии с которым рекомендует либо не рекомендует к приобретению предложенную продукцию. Техническая комиссия может дать положительное либо отрицательное заключение как в отношении всей предложенной одним участником закупки продукции, так и в отношении ее части (в случае, если будет установлено соответствие только части предложенной продукции).</w:t>
            </w:r>
          </w:p>
          <w:p w:rsidR="004007C9" w:rsidRPr="004007C9" w:rsidRDefault="004007C9" w:rsidP="004007C9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4007C9">
              <w:rPr>
                <w:sz w:val="22"/>
                <w:szCs w:val="22"/>
              </w:rPr>
              <w:t xml:space="preserve">Заключение технической комиссии является внутренним документом Заказчика и участникам закупки не выдается. На основании письменного запроса участника закупки Заказчиком могут быть предоставлены разъяснении причин отказа ему в допуске к дальнейшему участию в закупке. </w:t>
            </w:r>
          </w:p>
          <w:p w:rsidR="004007C9" w:rsidRPr="004007C9" w:rsidRDefault="004007C9" w:rsidP="004007C9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4007C9">
              <w:rPr>
                <w:sz w:val="22"/>
                <w:szCs w:val="22"/>
              </w:rPr>
              <w:t xml:space="preserve">По итогам предварительного квалификационного отбора закупочная комиссия в отношении каждого участника принимает решение о допуске к дальнейшему участию в закупке, либо об отказе в допуске. </w:t>
            </w:r>
          </w:p>
          <w:p w:rsidR="004007C9" w:rsidRPr="004007C9" w:rsidRDefault="004007C9" w:rsidP="004007C9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4007C9">
              <w:rPr>
                <w:sz w:val="22"/>
                <w:szCs w:val="22"/>
              </w:rPr>
              <w:t xml:space="preserve">Решение закупочной комиссии отражается в протоколе, размещаемом Заказчиком на официальном сайте не позднее чем через три дня со дня подписания такого протокола. </w:t>
            </w:r>
          </w:p>
          <w:p w:rsidR="004007C9" w:rsidRPr="004007C9" w:rsidRDefault="004007C9" w:rsidP="004007C9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4007C9">
              <w:rPr>
                <w:sz w:val="22"/>
                <w:szCs w:val="22"/>
              </w:rPr>
              <w:t>Рассмотрение технических предложений и заявок участников закупки может производиться одновременно. В таком случае, принятое закупочной комиссией решение по результатам предварительного квалификационного отбора отражается вместе с решением о выборе победителя в итоговом протоколе по соответствующей закупочной процедуре.</w:t>
            </w:r>
          </w:p>
          <w:p w:rsidR="004007C9" w:rsidRPr="004007C9" w:rsidRDefault="004007C9" w:rsidP="004007C9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4007C9">
              <w:rPr>
                <w:sz w:val="22"/>
                <w:szCs w:val="22"/>
              </w:rPr>
              <w:t>Участник, не проходивший предварительный квалификационный отбор, не допускается закупочной комиссией к участию в процедуре закупки.</w:t>
            </w:r>
          </w:p>
          <w:p w:rsidR="006C032E" w:rsidRPr="00CE5A62" w:rsidRDefault="004007C9" w:rsidP="0049183C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4007C9">
              <w:rPr>
                <w:sz w:val="22"/>
                <w:szCs w:val="22"/>
              </w:rPr>
              <w:t xml:space="preserve"> По итогам проведения предквалификационного отбора Организатор уведомляет каждого участника индивидуально о результатах оценки предквалификационных заявок и допуске.</w:t>
            </w:r>
          </w:p>
        </w:tc>
      </w:tr>
      <w:tr w:rsidR="006C032E" w:rsidRPr="005D5778" w:rsidTr="005D665E">
        <w:trPr>
          <w:trHeight w:val="311"/>
          <w:jc w:val="center"/>
        </w:trPr>
        <w:tc>
          <w:tcPr>
            <w:tcW w:w="620" w:type="dxa"/>
            <w:shd w:val="clear" w:color="auto" w:fill="auto"/>
          </w:tcPr>
          <w:p w:rsidR="006C032E" w:rsidRPr="005D5778" w:rsidRDefault="00CA3210" w:rsidP="005D665E">
            <w:pPr>
              <w:spacing w:line="276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5D5778">
              <w:rPr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3544" w:type="dxa"/>
            <w:shd w:val="clear" w:color="auto" w:fill="auto"/>
          </w:tcPr>
          <w:p w:rsidR="006C032E" w:rsidRPr="005D5778" w:rsidRDefault="00000AE6" w:rsidP="005D665E">
            <w:pPr>
              <w:pStyle w:val="30"/>
              <w:numPr>
                <w:ilvl w:val="0"/>
                <w:numId w:val="0"/>
              </w:numPr>
              <w:tabs>
                <w:tab w:val="left" w:pos="567"/>
                <w:tab w:val="num" w:pos="1134"/>
              </w:tabs>
              <w:spacing w:line="276" w:lineRule="auto"/>
              <w:ind w:hanging="29"/>
              <w:rPr>
                <w:b/>
                <w:sz w:val="22"/>
                <w:szCs w:val="22"/>
              </w:rPr>
            </w:pPr>
            <w:r w:rsidRPr="00000AE6">
              <w:rPr>
                <w:b/>
                <w:sz w:val="22"/>
                <w:szCs w:val="22"/>
              </w:rPr>
              <w:t>Требования к участникам предквалификационного отбора</w:t>
            </w:r>
          </w:p>
        </w:tc>
        <w:tc>
          <w:tcPr>
            <w:tcW w:w="10462" w:type="dxa"/>
            <w:shd w:val="clear" w:color="auto" w:fill="auto"/>
          </w:tcPr>
          <w:p w:rsidR="00000AE6" w:rsidRPr="00000AE6" w:rsidRDefault="00000AE6" w:rsidP="00000AE6">
            <w:pPr>
              <w:spacing w:line="276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000AE6">
              <w:rPr>
                <w:sz w:val="22"/>
                <w:szCs w:val="22"/>
              </w:rPr>
              <w:t xml:space="preserve">Участники должны </w:t>
            </w:r>
            <w:r w:rsidR="008609F9" w:rsidRPr="00000AE6">
              <w:rPr>
                <w:sz w:val="22"/>
                <w:szCs w:val="22"/>
              </w:rPr>
              <w:t>соответствовать следующим</w:t>
            </w:r>
            <w:r w:rsidRPr="00000AE6">
              <w:rPr>
                <w:sz w:val="22"/>
                <w:szCs w:val="22"/>
              </w:rPr>
              <w:t xml:space="preserve"> обязательным требованиям:</w:t>
            </w:r>
          </w:p>
          <w:p w:rsidR="00000AE6" w:rsidRPr="00000AE6" w:rsidRDefault="00000AE6" w:rsidP="00000AE6">
            <w:pPr>
              <w:spacing w:line="276" w:lineRule="auto"/>
              <w:ind w:firstLine="318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a) </w:t>
            </w:r>
            <w:r w:rsidRPr="00000AE6">
              <w:rPr>
                <w:sz w:val="22"/>
                <w:szCs w:val="22"/>
              </w:rPr>
              <w:t>иметь сертификат дилера и т.д.,</w:t>
            </w:r>
          </w:p>
          <w:p w:rsidR="00000AE6" w:rsidRPr="00000AE6" w:rsidRDefault="00000AE6" w:rsidP="008A2556">
            <w:pPr>
              <w:spacing w:line="276" w:lineRule="auto"/>
              <w:ind w:firstLine="318"/>
              <w:contextualSpacing/>
              <w:rPr>
                <w:sz w:val="22"/>
                <w:szCs w:val="22"/>
              </w:rPr>
            </w:pPr>
            <w:r w:rsidRPr="00000AE6">
              <w:rPr>
                <w:sz w:val="22"/>
                <w:szCs w:val="22"/>
              </w:rPr>
              <w:t>б) иметь официальное подтверждение от завода-изготовителя права участника поставл</w:t>
            </w:r>
            <w:r w:rsidR="008A2556">
              <w:rPr>
                <w:sz w:val="22"/>
                <w:szCs w:val="22"/>
              </w:rPr>
              <w:t xml:space="preserve">ять его продукцию </w:t>
            </w:r>
            <w:r w:rsidR="008A2556" w:rsidRPr="008A2556">
              <w:rPr>
                <w:sz w:val="22"/>
                <w:szCs w:val="22"/>
              </w:rPr>
              <w:t>(при наличии), непредоставление указанного документа не является основанием для отклонения участника закупки.</w:t>
            </w:r>
          </w:p>
          <w:p w:rsidR="006C032E" w:rsidRPr="005D5778" w:rsidRDefault="00000AE6" w:rsidP="00000AE6">
            <w:pPr>
              <w:spacing w:line="276" w:lineRule="auto"/>
              <w:ind w:firstLine="318"/>
              <w:contextualSpacing/>
              <w:jc w:val="left"/>
              <w:rPr>
                <w:sz w:val="22"/>
                <w:szCs w:val="22"/>
              </w:rPr>
            </w:pPr>
            <w:r w:rsidRPr="00000AE6">
              <w:rPr>
                <w:sz w:val="22"/>
                <w:szCs w:val="22"/>
              </w:rPr>
              <w:t>в) иметь положительную деловую репутацию, в том числе отсутствие срывов сроков поставки, оказания услуг, выполнения работ по ранее заключенным договорам за последние три года, отсутствие недостатков в результатах выполненных работ, оказанных услуг, нарушений технологии выполнения работ, использования некачественных материалов по ранее заключенным договорам за последние три года, наличие опыта осуществления поставок, выполнения работ или оказания услуг.</w:t>
            </w:r>
          </w:p>
        </w:tc>
      </w:tr>
      <w:tr w:rsidR="006C032E" w:rsidRPr="005D5778" w:rsidTr="005D665E">
        <w:trPr>
          <w:trHeight w:val="516"/>
          <w:jc w:val="center"/>
        </w:trPr>
        <w:tc>
          <w:tcPr>
            <w:tcW w:w="620" w:type="dxa"/>
            <w:shd w:val="clear" w:color="auto" w:fill="auto"/>
          </w:tcPr>
          <w:p w:rsidR="006C032E" w:rsidRPr="005D5778" w:rsidRDefault="00CA3210" w:rsidP="005D665E">
            <w:pPr>
              <w:spacing w:line="276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5D577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6C032E" w:rsidRPr="005D5778" w:rsidRDefault="00000AE6" w:rsidP="005D665E">
            <w:pPr>
              <w:spacing w:line="276" w:lineRule="auto"/>
              <w:ind w:firstLine="0"/>
              <w:contextualSpacing/>
              <w:rPr>
                <w:b/>
                <w:sz w:val="22"/>
                <w:szCs w:val="22"/>
              </w:rPr>
            </w:pPr>
            <w:r w:rsidRPr="00000AE6">
              <w:rPr>
                <w:b/>
                <w:sz w:val="22"/>
                <w:szCs w:val="22"/>
              </w:rPr>
              <w:t xml:space="preserve">Требования к содержанию, форме, оформлению и составу предквалификационной заявки </w:t>
            </w:r>
            <w:r w:rsidRPr="00000AE6">
              <w:rPr>
                <w:b/>
                <w:sz w:val="22"/>
                <w:szCs w:val="22"/>
              </w:rPr>
              <w:lastRenderedPageBreak/>
              <w:t>на участие, в том числе способу подтверждения соответствия участника закупки предъявляемым требованиям</w:t>
            </w:r>
          </w:p>
        </w:tc>
        <w:tc>
          <w:tcPr>
            <w:tcW w:w="10462" w:type="dxa"/>
            <w:shd w:val="clear" w:color="auto" w:fill="auto"/>
          </w:tcPr>
          <w:p w:rsidR="00000AE6" w:rsidRPr="00000AE6" w:rsidRDefault="00000AE6" w:rsidP="00000AE6">
            <w:pPr>
              <w:spacing w:line="276" w:lineRule="auto"/>
              <w:ind w:firstLine="0"/>
              <w:rPr>
                <w:sz w:val="22"/>
                <w:szCs w:val="22"/>
              </w:rPr>
            </w:pPr>
            <w:r w:rsidRPr="00000AE6">
              <w:rPr>
                <w:sz w:val="22"/>
                <w:szCs w:val="22"/>
              </w:rPr>
              <w:lastRenderedPageBreak/>
              <w:t>4.1.</w:t>
            </w:r>
            <w:r w:rsidR="006824D2" w:rsidRPr="006824D2">
              <w:rPr>
                <w:sz w:val="22"/>
                <w:szCs w:val="22"/>
              </w:rPr>
              <w:t xml:space="preserve"> </w:t>
            </w:r>
            <w:r w:rsidRPr="00000AE6">
              <w:rPr>
                <w:sz w:val="22"/>
                <w:szCs w:val="22"/>
              </w:rPr>
              <w:t>Для прохождения предварительного квалификационного отбора участник закупки должен подать предквалификационную заявку (техническое предложение), включающую в себя:</w:t>
            </w:r>
          </w:p>
          <w:p w:rsidR="00000AE6" w:rsidRPr="00000AE6" w:rsidRDefault="00000AE6" w:rsidP="00000AE6">
            <w:pPr>
              <w:spacing w:line="276" w:lineRule="auto"/>
              <w:ind w:firstLine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• </w:t>
            </w:r>
            <w:r w:rsidRPr="00000AE6">
              <w:rPr>
                <w:sz w:val="22"/>
                <w:szCs w:val="22"/>
              </w:rPr>
              <w:t xml:space="preserve">техническое описание предлагаемого к поставке товара от завода-изготовителя в соответствии с </w:t>
            </w:r>
            <w:r w:rsidR="008609F9" w:rsidRPr="00000AE6">
              <w:rPr>
                <w:sz w:val="22"/>
                <w:szCs w:val="22"/>
              </w:rPr>
              <w:t>техническими требованиями</w:t>
            </w:r>
            <w:r w:rsidRPr="00000AE6">
              <w:rPr>
                <w:sz w:val="22"/>
                <w:szCs w:val="22"/>
              </w:rPr>
              <w:t xml:space="preserve"> Заказчика (форма в Приложении 10);</w:t>
            </w:r>
          </w:p>
          <w:p w:rsidR="00000AE6" w:rsidRPr="00000AE6" w:rsidRDefault="00000AE6" w:rsidP="00000AE6">
            <w:pPr>
              <w:spacing w:line="276" w:lineRule="auto"/>
              <w:ind w:firstLine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</w:t>
            </w:r>
            <w:r w:rsidRPr="00000AE6">
              <w:rPr>
                <w:sz w:val="22"/>
                <w:szCs w:val="22"/>
              </w:rPr>
              <w:t>сведения о комплектации товара;</w:t>
            </w:r>
          </w:p>
          <w:p w:rsidR="00000AE6" w:rsidRPr="00000AE6" w:rsidRDefault="00000AE6" w:rsidP="00000AE6">
            <w:pPr>
              <w:spacing w:line="276" w:lineRule="auto"/>
              <w:ind w:firstLine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</w:t>
            </w:r>
            <w:r w:rsidRPr="00000AE6">
              <w:rPr>
                <w:sz w:val="22"/>
                <w:szCs w:val="22"/>
              </w:rPr>
              <w:t>информацию об опыте выполнения поставщиком поставок аналогичного оборудования</w:t>
            </w:r>
          </w:p>
          <w:p w:rsidR="00000AE6" w:rsidRPr="00000AE6" w:rsidRDefault="00000AE6" w:rsidP="00000AE6">
            <w:pPr>
              <w:spacing w:line="276" w:lineRule="auto"/>
              <w:ind w:firstLine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</w:t>
            </w:r>
            <w:r w:rsidRPr="00000AE6">
              <w:rPr>
                <w:sz w:val="22"/>
                <w:szCs w:val="22"/>
              </w:rPr>
              <w:t>предложение по сервисной поддержке;</w:t>
            </w:r>
          </w:p>
          <w:p w:rsidR="00000AE6" w:rsidRPr="00000AE6" w:rsidRDefault="00000AE6" w:rsidP="00000AE6">
            <w:pPr>
              <w:spacing w:line="276" w:lineRule="auto"/>
              <w:ind w:firstLine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</w:t>
            </w:r>
            <w:r w:rsidRPr="00000AE6">
              <w:rPr>
                <w:sz w:val="22"/>
                <w:szCs w:val="22"/>
              </w:rPr>
              <w:t>сведения об условиях гарантии качества товара;</w:t>
            </w:r>
          </w:p>
          <w:p w:rsidR="00000AE6" w:rsidRPr="00000AE6" w:rsidRDefault="00000AE6" w:rsidP="00000AE6">
            <w:pPr>
              <w:spacing w:line="276" w:lineRule="auto"/>
              <w:ind w:firstLine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</w:t>
            </w:r>
            <w:r w:rsidRPr="00000AE6">
              <w:rPr>
                <w:sz w:val="22"/>
                <w:szCs w:val="22"/>
              </w:rPr>
              <w:t xml:space="preserve">информацию о представителе участника (ФИО, должность, контактный тел рабочий, сотовый); </w:t>
            </w:r>
          </w:p>
          <w:p w:rsidR="00000AE6" w:rsidRPr="00000AE6" w:rsidRDefault="00000AE6" w:rsidP="00000AE6">
            <w:pPr>
              <w:spacing w:line="276" w:lineRule="auto"/>
              <w:ind w:firstLine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</w:t>
            </w:r>
            <w:r w:rsidRPr="00000AE6">
              <w:rPr>
                <w:sz w:val="22"/>
                <w:szCs w:val="22"/>
              </w:rPr>
              <w:t>графические материалы (чертежи, схемы, фотографии);</w:t>
            </w:r>
          </w:p>
          <w:p w:rsidR="00000AE6" w:rsidRPr="00000AE6" w:rsidRDefault="00000AE6" w:rsidP="00000AE6">
            <w:pPr>
              <w:spacing w:line="276" w:lineRule="auto"/>
              <w:ind w:firstLine="0"/>
              <w:rPr>
                <w:sz w:val="22"/>
                <w:szCs w:val="22"/>
              </w:rPr>
            </w:pPr>
            <w:r w:rsidRPr="00000AE6">
              <w:rPr>
                <w:sz w:val="22"/>
                <w:szCs w:val="22"/>
              </w:rPr>
              <w:t xml:space="preserve">Техническое предложение подается в виде электронного документа на русском языке. Техническое предложение от юридического лица должно быть подписано руководителем юридического лица и заверено оттиском печати юридического лица (при наличии таковой) Техническое предложение от физического лица должно быть подписано данным физическим лицом. </w:t>
            </w:r>
          </w:p>
          <w:p w:rsidR="00000AE6" w:rsidRPr="00000AE6" w:rsidRDefault="00000AE6" w:rsidP="00000AE6">
            <w:pPr>
              <w:spacing w:line="276" w:lineRule="auto"/>
              <w:ind w:firstLine="0"/>
              <w:rPr>
                <w:sz w:val="22"/>
                <w:szCs w:val="22"/>
              </w:rPr>
            </w:pPr>
            <w:r w:rsidRPr="00000AE6">
              <w:rPr>
                <w:sz w:val="22"/>
                <w:szCs w:val="22"/>
              </w:rPr>
              <w:t xml:space="preserve">Вместе с техническим предложением необходимо представить (в виде электронных документов): </w:t>
            </w:r>
          </w:p>
          <w:p w:rsidR="00000AE6" w:rsidRPr="00000AE6" w:rsidRDefault="00000AE6" w:rsidP="00000AE6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</w:t>
            </w:r>
            <w:r w:rsidRPr="00000AE6">
              <w:rPr>
                <w:sz w:val="22"/>
                <w:szCs w:val="22"/>
              </w:rPr>
              <w:t>копии сертификатов соответствия или деклараций о соответствии поставляемых ТМЦ санитарным и экологическим требованиям (при поставке новых видов товаров – санитарно-эпидемиологическим заключением и (или) заключением государственной экологической экспертизы);</w:t>
            </w:r>
          </w:p>
          <w:p w:rsidR="00000AE6" w:rsidRPr="00000AE6" w:rsidRDefault="00000AE6" w:rsidP="00000AE6">
            <w:pPr>
              <w:spacing w:line="276" w:lineRule="auto"/>
              <w:ind w:firstLine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</w:t>
            </w:r>
            <w:r w:rsidRPr="00000AE6">
              <w:rPr>
                <w:sz w:val="22"/>
                <w:szCs w:val="22"/>
              </w:rPr>
              <w:t>для средств измерения обязательно предоставление копии действующего сертификата об утверждении типа средств измерений (с информацией о занесении в Государственный реестр средств измерения РФ);</w:t>
            </w:r>
          </w:p>
          <w:p w:rsidR="00000AE6" w:rsidRPr="00000AE6" w:rsidRDefault="00000AE6" w:rsidP="00000AE6">
            <w:pPr>
              <w:spacing w:line="276" w:lineRule="auto"/>
              <w:ind w:firstLine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</w:t>
            </w:r>
            <w:r w:rsidRPr="00000AE6">
              <w:rPr>
                <w:sz w:val="22"/>
                <w:szCs w:val="22"/>
              </w:rPr>
              <w:t>официальное подтверждение от завода-изготовителя права участника поставлять его продукцию;</w:t>
            </w:r>
          </w:p>
          <w:p w:rsidR="00000AE6" w:rsidRPr="00000AE6" w:rsidRDefault="00000AE6" w:rsidP="00000AE6">
            <w:pPr>
              <w:spacing w:line="276" w:lineRule="auto"/>
              <w:ind w:firstLine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</w:t>
            </w:r>
            <w:r w:rsidRPr="00000AE6">
              <w:rPr>
                <w:sz w:val="22"/>
                <w:szCs w:val="22"/>
              </w:rPr>
              <w:t>референц-лист завода-изготовителя товара с контактными данными заказчиков;</w:t>
            </w:r>
          </w:p>
          <w:p w:rsidR="00000AE6" w:rsidRPr="00000AE6" w:rsidRDefault="00000AE6" w:rsidP="00000AE6">
            <w:pPr>
              <w:spacing w:line="276" w:lineRule="auto"/>
              <w:ind w:firstLine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</w:t>
            </w:r>
            <w:r w:rsidRPr="00000AE6">
              <w:rPr>
                <w:sz w:val="22"/>
                <w:szCs w:val="22"/>
              </w:rPr>
              <w:t>инструкции по эксплуатации товара, обеспечивающих экологическую безопасность, в том числе указаний (при необходимости) по безопасной утилизации продукции.</w:t>
            </w:r>
          </w:p>
          <w:p w:rsidR="00000AE6" w:rsidRPr="00000AE6" w:rsidRDefault="00000AE6" w:rsidP="00000AE6">
            <w:pPr>
              <w:spacing w:line="276" w:lineRule="auto"/>
              <w:ind w:firstLine="0"/>
              <w:rPr>
                <w:sz w:val="22"/>
                <w:szCs w:val="22"/>
              </w:rPr>
            </w:pPr>
            <w:r w:rsidRPr="00000AE6">
              <w:rPr>
                <w:sz w:val="22"/>
                <w:szCs w:val="22"/>
              </w:rPr>
              <w:t>Участник закупки вправе изменить или отозвать техническое предложение в любое время до окончания срока подачи технических предложений.</w:t>
            </w:r>
          </w:p>
          <w:p w:rsidR="00000AE6" w:rsidRPr="00000AE6" w:rsidRDefault="00000AE6" w:rsidP="00000AE6">
            <w:pPr>
              <w:spacing w:line="276" w:lineRule="auto"/>
              <w:ind w:firstLine="0"/>
              <w:rPr>
                <w:sz w:val="22"/>
                <w:szCs w:val="22"/>
              </w:rPr>
            </w:pPr>
            <w:r w:rsidRPr="00000AE6">
              <w:rPr>
                <w:sz w:val="22"/>
                <w:szCs w:val="22"/>
              </w:rPr>
              <w:t>Поданные в срок технические предложения регистрируется Заказчиком с указанием даты и времени их получения.</w:t>
            </w:r>
          </w:p>
          <w:p w:rsidR="00000AE6" w:rsidRPr="00000AE6" w:rsidRDefault="00000AE6" w:rsidP="00000AE6">
            <w:pPr>
              <w:spacing w:line="276" w:lineRule="auto"/>
              <w:ind w:firstLine="0"/>
              <w:rPr>
                <w:sz w:val="22"/>
                <w:szCs w:val="22"/>
              </w:rPr>
            </w:pPr>
            <w:r w:rsidRPr="00000AE6">
              <w:rPr>
                <w:sz w:val="22"/>
                <w:szCs w:val="22"/>
              </w:rPr>
              <w:t xml:space="preserve">  4.2.</w:t>
            </w:r>
            <w:r w:rsidR="008609F9">
              <w:rPr>
                <w:sz w:val="22"/>
                <w:szCs w:val="22"/>
              </w:rPr>
              <w:t xml:space="preserve"> </w:t>
            </w:r>
            <w:r w:rsidRPr="00000AE6">
              <w:rPr>
                <w:sz w:val="22"/>
                <w:szCs w:val="22"/>
              </w:rPr>
              <w:t>Заявка на участие подается на русском языке в электронном виде, заверенная подписью руководителя и печатью предприятия (сканированная) и передается в виде сканированной копии в формате «pdf»;</w:t>
            </w:r>
          </w:p>
          <w:p w:rsidR="006C032E" w:rsidRPr="005D5778" w:rsidRDefault="00000AE6" w:rsidP="00000AE6">
            <w:pPr>
              <w:spacing w:line="276" w:lineRule="auto"/>
              <w:ind w:firstLine="0"/>
              <w:rPr>
                <w:sz w:val="22"/>
                <w:szCs w:val="22"/>
              </w:rPr>
            </w:pPr>
            <w:r w:rsidRPr="00000AE6">
              <w:rPr>
                <w:sz w:val="22"/>
                <w:szCs w:val="22"/>
              </w:rPr>
              <w:t xml:space="preserve">  4.3. В заявке должен быть указан срок ее действия, который не может составлять менее 60 (шестидесяти) календарных дней со дня, следующего за днем окончания приема заявок</w:t>
            </w:r>
            <w:r>
              <w:rPr>
                <w:sz w:val="22"/>
                <w:szCs w:val="22"/>
              </w:rPr>
              <w:t>.</w:t>
            </w:r>
          </w:p>
        </w:tc>
      </w:tr>
      <w:tr w:rsidR="006C032E" w:rsidRPr="005D5778" w:rsidTr="005D665E">
        <w:trPr>
          <w:jc w:val="center"/>
        </w:trPr>
        <w:tc>
          <w:tcPr>
            <w:tcW w:w="620" w:type="dxa"/>
            <w:shd w:val="clear" w:color="auto" w:fill="auto"/>
          </w:tcPr>
          <w:p w:rsidR="006C032E" w:rsidRPr="005D5778" w:rsidRDefault="00CA3210" w:rsidP="005D665E">
            <w:pPr>
              <w:spacing w:line="276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D5778">
              <w:rPr>
                <w:b/>
                <w:sz w:val="22"/>
                <w:szCs w:val="22"/>
              </w:rPr>
              <w:lastRenderedPageBreak/>
              <w:t>5</w:t>
            </w:r>
          </w:p>
        </w:tc>
        <w:tc>
          <w:tcPr>
            <w:tcW w:w="3544" w:type="dxa"/>
            <w:shd w:val="clear" w:color="auto" w:fill="auto"/>
          </w:tcPr>
          <w:p w:rsidR="006C032E" w:rsidRPr="005D5778" w:rsidRDefault="00D4610C" w:rsidP="00D4610C">
            <w:pPr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D4610C">
              <w:rPr>
                <w:b/>
                <w:sz w:val="22"/>
                <w:szCs w:val="22"/>
              </w:rPr>
              <w:t>Информация о порядке, месте, дате начала и дате окончания срока подачи предквалификационных заявок</w:t>
            </w:r>
          </w:p>
        </w:tc>
        <w:tc>
          <w:tcPr>
            <w:tcW w:w="10462" w:type="dxa"/>
            <w:shd w:val="clear" w:color="auto" w:fill="auto"/>
          </w:tcPr>
          <w:p w:rsidR="00D4610C" w:rsidRPr="00D4610C" w:rsidRDefault="00D4610C" w:rsidP="00D4610C">
            <w:pPr>
              <w:pStyle w:val="a4"/>
              <w:spacing w:before="0" w:beforeAutospacing="0" w:after="0" w:afterAutospacing="0" w:line="276" w:lineRule="auto"/>
              <w:contextualSpacing/>
              <w:rPr>
                <w:sz w:val="22"/>
                <w:szCs w:val="22"/>
              </w:rPr>
            </w:pPr>
            <w:r w:rsidRPr="00D4610C">
              <w:rPr>
                <w:sz w:val="22"/>
                <w:szCs w:val="22"/>
              </w:rPr>
              <w:t xml:space="preserve">Технические предложения направляются на электронный почтовый адрес: </w:t>
            </w:r>
            <w:r w:rsidR="00AC58D6">
              <w:rPr>
                <w:sz w:val="22"/>
                <w:szCs w:val="22"/>
              </w:rPr>
              <w:t>tenders@eurosib-td.ru</w:t>
            </w:r>
          </w:p>
          <w:p w:rsidR="006D2442" w:rsidRDefault="00D4610C" w:rsidP="006D2442">
            <w:pPr>
              <w:pStyle w:val="a4"/>
              <w:spacing w:before="0" w:beforeAutospacing="0" w:after="0" w:afterAutospacing="0" w:line="276" w:lineRule="auto"/>
              <w:contextualSpacing/>
              <w:rPr>
                <w:sz w:val="22"/>
                <w:szCs w:val="22"/>
              </w:rPr>
            </w:pPr>
            <w:r w:rsidRPr="00D4610C">
              <w:rPr>
                <w:sz w:val="22"/>
                <w:szCs w:val="22"/>
              </w:rPr>
              <w:t xml:space="preserve">В теме сообщения обязательно указывать: номер закупочной процедуры (номер в ЕИС)/ </w:t>
            </w:r>
            <w:r w:rsidR="00AC58D6">
              <w:rPr>
                <w:sz w:val="22"/>
                <w:szCs w:val="22"/>
              </w:rPr>
              <w:t>Медунин Р.Д.</w:t>
            </w:r>
            <w:r w:rsidR="006D2442" w:rsidRPr="006D2442">
              <w:rPr>
                <w:sz w:val="22"/>
                <w:szCs w:val="22"/>
              </w:rPr>
              <w:t>.</w:t>
            </w:r>
          </w:p>
          <w:p w:rsidR="006D2442" w:rsidRDefault="006D2442" w:rsidP="006D2442">
            <w:pPr>
              <w:pStyle w:val="a4"/>
              <w:spacing w:before="0" w:beforeAutospacing="0" w:after="0" w:afterAutospacing="0" w:line="276" w:lineRule="auto"/>
              <w:contextualSpacing/>
              <w:rPr>
                <w:sz w:val="22"/>
                <w:szCs w:val="22"/>
              </w:rPr>
            </w:pPr>
            <w:r w:rsidRPr="006D2442">
              <w:rPr>
                <w:sz w:val="22"/>
                <w:szCs w:val="22"/>
              </w:rPr>
              <w:t>В теле письма указать: «</w:t>
            </w:r>
            <w:r w:rsidR="008609F9">
              <w:rPr>
                <w:sz w:val="22"/>
                <w:szCs w:val="22"/>
              </w:rPr>
              <w:t>Предквалификационная заявка</w:t>
            </w:r>
            <w:r w:rsidRPr="006D2442">
              <w:rPr>
                <w:sz w:val="22"/>
                <w:szCs w:val="22"/>
              </w:rPr>
              <w:t>».</w:t>
            </w:r>
          </w:p>
          <w:p w:rsidR="008609F9" w:rsidRDefault="008609F9" w:rsidP="008609F9">
            <w:pPr>
              <w:pStyle w:val="a4"/>
              <w:spacing w:before="0" w:beforeAutospacing="0" w:after="0" w:afterAutospacing="0" w:line="276" w:lineRule="auto"/>
              <w:contextualSpacing/>
              <w:rPr>
                <w:sz w:val="22"/>
                <w:szCs w:val="22"/>
              </w:rPr>
            </w:pPr>
            <w:r w:rsidRPr="006D2442">
              <w:rPr>
                <w:sz w:val="22"/>
                <w:szCs w:val="22"/>
              </w:rPr>
              <w:t xml:space="preserve">Начало подачи технических предложений: </w:t>
            </w:r>
            <w:r w:rsidR="00AC58D6">
              <w:rPr>
                <w:sz w:val="22"/>
                <w:szCs w:val="22"/>
              </w:rPr>
              <w:t>19.04.2024</w:t>
            </w:r>
            <w:r w:rsidRPr="006D2442">
              <w:rPr>
                <w:sz w:val="22"/>
                <w:szCs w:val="22"/>
              </w:rPr>
              <w:t>.</w:t>
            </w:r>
          </w:p>
          <w:p w:rsidR="008609F9" w:rsidRDefault="008609F9" w:rsidP="008609F9">
            <w:pPr>
              <w:pStyle w:val="a4"/>
              <w:spacing w:before="0" w:beforeAutospacing="0" w:after="0" w:afterAutospacing="0" w:line="276" w:lineRule="auto"/>
              <w:contextualSpacing/>
              <w:rPr>
                <w:sz w:val="22"/>
                <w:szCs w:val="22"/>
              </w:rPr>
            </w:pPr>
            <w:r w:rsidRPr="006D2442">
              <w:rPr>
                <w:sz w:val="22"/>
                <w:szCs w:val="22"/>
              </w:rPr>
              <w:lastRenderedPageBreak/>
              <w:t xml:space="preserve">Окончание подачи технических </w:t>
            </w:r>
            <w:r>
              <w:rPr>
                <w:sz w:val="22"/>
                <w:szCs w:val="22"/>
              </w:rPr>
              <w:t>предложений:</w:t>
            </w:r>
            <w:r w:rsidR="001D3612">
              <w:rPr>
                <w:sz w:val="22"/>
                <w:szCs w:val="22"/>
              </w:rPr>
              <w:t>16</w:t>
            </w:r>
            <w:r w:rsidR="00AC58D6">
              <w:rPr>
                <w:sz w:val="22"/>
                <w:szCs w:val="22"/>
              </w:rPr>
              <w:t>.00</w:t>
            </w:r>
            <w:r w:rsidRPr="006D2442">
              <w:rPr>
                <w:sz w:val="22"/>
                <w:szCs w:val="22"/>
              </w:rPr>
              <w:t xml:space="preserve"> (время иркутское) </w:t>
            </w:r>
            <w:r w:rsidR="00AC58D6">
              <w:rPr>
                <w:sz w:val="22"/>
                <w:szCs w:val="22"/>
              </w:rPr>
              <w:t>2</w:t>
            </w:r>
            <w:r w:rsidR="001D3612">
              <w:rPr>
                <w:sz w:val="22"/>
                <w:szCs w:val="22"/>
              </w:rPr>
              <w:t>7</w:t>
            </w:r>
            <w:r w:rsidR="00AC58D6">
              <w:rPr>
                <w:sz w:val="22"/>
                <w:szCs w:val="22"/>
              </w:rPr>
              <w:t>.04.2024</w:t>
            </w:r>
          </w:p>
          <w:p w:rsidR="006D2442" w:rsidRPr="006D2442" w:rsidRDefault="006D2442" w:rsidP="006D2442">
            <w:pPr>
              <w:pStyle w:val="a4"/>
              <w:spacing w:before="0" w:beforeAutospacing="0" w:after="0" w:afterAutospacing="0" w:line="276" w:lineRule="auto"/>
              <w:contextualSpacing/>
              <w:rPr>
                <w:sz w:val="22"/>
                <w:szCs w:val="22"/>
              </w:rPr>
            </w:pPr>
            <w:r w:rsidRPr="006D2442">
              <w:rPr>
                <w:sz w:val="22"/>
                <w:szCs w:val="22"/>
              </w:rPr>
              <w:t>Место и дата рассмотрения технических предложений участников закупки:</w:t>
            </w:r>
          </w:p>
          <w:p w:rsidR="006D2442" w:rsidRPr="006D2442" w:rsidRDefault="001D3612" w:rsidP="006D2442">
            <w:pPr>
              <w:pStyle w:val="a4"/>
              <w:spacing w:before="0" w:beforeAutospacing="0" w:after="0" w:afterAutospacing="0" w:line="276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AC58D6">
              <w:rPr>
                <w:sz w:val="22"/>
                <w:szCs w:val="22"/>
              </w:rPr>
              <w:t>.00</w:t>
            </w:r>
            <w:r w:rsidR="006D2442" w:rsidRPr="006D2442">
              <w:rPr>
                <w:sz w:val="22"/>
                <w:szCs w:val="22"/>
              </w:rPr>
              <w:t xml:space="preserve"> (время иркутское) </w:t>
            </w:r>
            <w:r w:rsidR="00AC58D6">
              <w:rPr>
                <w:sz w:val="22"/>
                <w:szCs w:val="22"/>
              </w:rPr>
              <w:t>02.05.2024</w:t>
            </w:r>
            <w:r w:rsidR="006D2442" w:rsidRPr="006D2442">
              <w:rPr>
                <w:sz w:val="22"/>
                <w:szCs w:val="22"/>
              </w:rPr>
              <w:t xml:space="preserve">  по адресу: </w:t>
            </w:r>
            <w:r w:rsidR="00AC58D6">
              <w:rPr>
                <w:sz w:val="22"/>
                <w:szCs w:val="22"/>
              </w:rPr>
              <w:t>г. Иркутск, ул. Рабочая, 22, каб.608</w:t>
            </w:r>
          </w:p>
          <w:p w:rsidR="006D2442" w:rsidRPr="006D2442" w:rsidRDefault="006D2442" w:rsidP="006D2442">
            <w:pPr>
              <w:pStyle w:val="a4"/>
              <w:spacing w:before="0" w:beforeAutospacing="0" w:after="0" w:afterAutospacing="0" w:line="276" w:lineRule="auto"/>
              <w:contextualSpacing/>
              <w:rPr>
                <w:sz w:val="22"/>
                <w:szCs w:val="22"/>
              </w:rPr>
            </w:pPr>
            <w:r w:rsidRPr="006D2442">
              <w:rPr>
                <w:sz w:val="22"/>
                <w:szCs w:val="22"/>
              </w:rPr>
              <w:t>Место и дата подведения итогов предварительного квалификационного отбора:</w:t>
            </w:r>
          </w:p>
          <w:p w:rsidR="00D4610C" w:rsidRDefault="001D3612" w:rsidP="006D2442">
            <w:pPr>
              <w:pStyle w:val="a4"/>
              <w:spacing w:before="0" w:beforeAutospacing="0" w:after="0" w:afterAutospacing="0" w:line="276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bookmarkStart w:id="2" w:name="_GoBack"/>
            <w:bookmarkEnd w:id="2"/>
            <w:r w:rsidR="00AC58D6">
              <w:rPr>
                <w:sz w:val="22"/>
                <w:szCs w:val="22"/>
              </w:rPr>
              <w:t>.00</w:t>
            </w:r>
            <w:r w:rsidR="006D2442" w:rsidRPr="006D2442">
              <w:rPr>
                <w:sz w:val="22"/>
                <w:szCs w:val="22"/>
              </w:rPr>
              <w:t xml:space="preserve"> (время иркутское) </w:t>
            </w:r>
            <w:r w:rsidR="00AC58D6">
              <w:rPr>
                <w:sz w:val="22"/>
                <w:szCs w:val="22"/>
              </w:rPr>
              <w:t>03.06.2024</w:t>
            </w:r>
            <w:r w:rsidR="006D2442" w:rsidRPr="006D2442">
              <w:rPr>
                <w:sz w:val="22"/>
                <w:szCs w:val="22"/>
              </w:rPr>
              <w:t xml:space="preserve">  по адресу: </w:t>
            </w:r>
            <w:r w:rsidR="00AC58D6">
              <w:rPr>
                <w:sz w:val="22"/>
                <w:szCs w:val="22"/>
              </w:rPr>
              <w:t>г. Иркутск, ул. Рабочая, 22, каб.608</w:t>
            </w:r>
          </w:p>
          <w:p w:rsidR="00D4610C" w:rsidRPr="00D4610C" w:rsidRDefault="00D4610C" w:rsidP="006D2442">
            <w:pPr>
              <w:pStyle w:val="a4"/>
              <w:spacing w:before="0" w:beforeAutospacing="0" w:after="0" w:afterAutospacing="0" w:line="276" w:lineRule="auto"/>
              <w:contextualSpacing/>
              <w:rPr>
                <w:sz w:val="22"/>
                <w:szCs w:val="22"/>
              </w:rPr>
            </w:pPr>
            <w:r w:rsidRPr="00D4610C">
              <w:rPr>
                <w:sz w:val="22"/>
                <w:szCs w:val="22"/>
              </w:rPr>
              <w:t xml:space="preserve">Контактное лицо по техническим вопросам: </w:t>
            </w:r>
            <w:r w:rsidR="00AC58D6">
              <w:rPr>
                <w:sz w:val="22"/>
                <w:szCs w:val="22"/>
              </w:rPr>
              <w:t xml:space="preserve">Смышляев Владимир Олегович, </w:t>
            </w:r>
          </w:p>
          <w:p w:rsidR="005D5778" w:rsidRPr="00D4610C" w:rsidRDefault="00D4610C" w:rsidP="00D4610C">
            <w:pPr>
              <w:pStyle w:val="a4"/>
              <w:spacing w:before="0" w:beforeAutospacing="0" w:after="0" w:after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D4610C">
              <w:rPr>
                <w:sz w:val="22"/>
                <w:szCs w:val="22"/>
              </w:rPr>
              <w:t>Участник закупки, подавший заявку, вправе изменить или отозвать предквалификационную заявку в любое время до окончания срока подачи заявок на участие в закупке.</w:t>
            </w:r>
          </w:p>
        </w:tc>
      </w:tr>
      <w:tr w:rsidR="006C032E" w:rsidRPr="005D5778" w:rsidTr="005D665E">
        <w:trPr>
          <w:jc w:val="center"/>
        </w:trPr>
        <w:tc>
          <w:tcPr>
            <w:tcW w:w="620" w:type="dxa"/>
            <w:shd w:val="clear" w:color="auto" w:fill="auto"/>
          </w:tcPr>
          <w:p w:rsidR="006C032E" w:rsidRPr="005D5778" w:rsidRDefault="00CA3210" w:rsidP="005D665E">
            <w:pPr>
              <w:spacing w:line="276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5D5778">
              <w:rPr>
                <w:b/>
                <w:sz w:val="22"/>
                <w:szCs w:val="22"/>
              </w:rPr>
              <w:lastRenderedPageBreak/>
              <w:t>6</w:t>
            </w:r>
          </w:p>
        </w:tc>
        <w:tc>
          <w:tcPr>
            <w:tcW w:w="3544" w:type="dxa"/>
            <w:shd w:val="clear" w:color="auto" w:fill="auto"/>
          </w:tcPr>
          <w:p w:rsidR="006C032E" w:rsidRPr="005D5778" w:rsidRDefault="00AF7BAF" w:rsidP="00AF7BAF">
            <w:pPr>
              <w:spacing w:line="276" w:lineRule="auto"/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  <w:r w:rsidRPr="00AF7BAF">
              <w:rPr>
                <w:b/>
                <w:sz w:val="22"/>
                <w:szCs w:val="22"/>
              </w:rPr>
              <w:t>Сведения о последствиях несоответствия участника установленным требованиям или отрицательного результата прохождения им предварительного квалификационного отбора</w:t>
            </w:r>
          </w:p>
        </w:tc>
        <w:tc>
          <w:tcPr>
            <w:tcW w:w="10462" w:type="dxa"/>
            <w:shd w:val="clear" w:color="auto" w:fill="auto"/>
          </w:tcPr>
          <w:p w:rsidR="006C032E" w:rsidRPr="005D5778" w:rsidRDefault="001A30F3" w:rsidP="0007076A">
            <w:pPr>
              <w:spacing w:line="276" w:lineRule="auto"/>
              <w:ind w:firstLine="0"/>
              <w:contextualSpacing/>
              <w:rPr>
                <w:sz w:val="22"/>
                <w:szCs w:val="22"/>
              </w:rPr>
            </w:pPr>
            <w:r w:rsidRPr="001A30F3">
              <w:rPr>
                <w:sz w:val="22"/>
                <w:szCs w:val="22"/>
              </w:rPr>
              <w:t xml:space="preserve">Комиссия вправе не приглашать для проведения дальнейшего </w:t>
            </w:r>
            <w:r w:rsidR="0007076A">
              <w:rPr>
                <w:sz w:val="22"/>
                <w:szCs w:val="22"/>
              </w:rPr>
              <w:t>анализа</w:t>
            </w:r>
            <w:r w:rsidRPr="001A30F3">
              <w:rPr>
                <w:sz w:val="22"/>
                <w:szCs w:val="22"/>
              </w:rPr>
              <w:t xml:space="preserve"> предложений и отклонять квалификационные заявки Участников, которые не отвечают требованиям настоящей Документации, и проведение дальнейшего </w:t>
            </w:r>
            <w:r w:rsidR="0007076A">
              <w:rPr>
                <w:sz w:val="22"/>
                <w:szCs w:val="22"/>
              </w:rPr>
              <w:t>анализа</w:t>
            </w:r>
            <w:r w:rsidR="0007076A" w:rsidRPr="001A30F3">
              <w:rPr>
                <w:sz w:val="22"/>
                <w:szCs w:val="22"/>
              </w:rPr>
              <w:t xml:space="preserve"> </w:t>
            </w:r>
            <w:r w:rsidRPr="001A30F3">
              <w:rPr>
                <w:sz w:val="22"/>
                <w:szCs w:val="22"/>
              </w:rPr>
              <w:t>предложений с которыми, по мнению Комиссии, нецелесообразно (ТМЦ не соответствует заявляемым требованиям).</w:t>
            </w:r>
          </w:p>
        </w:tc>
      </w:tr>
      <w:tr w:rsidR="006C032E" w:rsidRPr="005D5778" w:rsidTr="005D665E">
        <w:trPr>
          <w:jc w:val="center"/>
        </w:trPr>
        <w:tc>
          <w:tcPr>
            <w:tcW w:w="620" w:type="dxa"/>
            <w:shd w:val="clear" w:color="auto" w:fill="auto"/>
          </w:tcPr>
          <w:p w:rsidR="006C032E" w:rsidRPr="005D5778" w:rsidRDefault="00CA3210" w:rsidP="005D665E">
            <w:pPr>
              <w:spacing w:line="276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5D5778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6C032E" w:rsidRPr="005D5778" w:rsidRDefault="006F2570" w:rsidP="005D665E">
            <w:pPr>
              <w:spacing w:line="276" w:lineRule="auto"/>
              <w:ind w:firstLine="0"/>
              <w:contextualSpacing/>
              <w:rPr>
                <w:b/>
                <w:sz w:val="22"/>
                <w:szCs w:val="22"/>
              </w:rPr>
            </w:pPr>
            <w:r w:rsidRPr="006F2570">
              <w:rPr>
                <w:b/>
                <w:sz w:val="22"/>
                <w:szCs w:val="22"/>
              </w:rPr>
              <w:t>Описание срока, места и порядка получения предквалификационной документации, размера, порядка и сроков внесения платы, взимаемой заказчиком за предоставление предквалификационной документации, если такая плата установлена Заказчиком, за исключением случаев предоставления предквалификационной  документации в форме электронного документа.</w:t>
            </w:r>
          </w:p>
        </w:tc>
        <w:tc>
          <w:tcPr>
            <w:tcW w:w="10462" w:type="dxa"/>
            <w:shd w:val="clear" w:color="auto" w:fill="auto"/>
          </w:tcPr>
          <w:p w:rsidR="006F2570" w:rsidRPr="006F2570" w:rsidRDefault="006F2570" w:rsidP="006F2570">
            <w:pPr>
              <w:pStyle w:val="Style2"/>
              <w:spacing w:line="276" w:lineRule="auto"/>
              <w:rPr>
                <w:sz w:val="22"/>
                <w:szCs w:val="22"/>
              </w:rPr>
            </w:pPr>
            <w:r w:rsidRPr="006F2570">
              <w:rPr>
                <w:sz w:val="22"/>
                <w:szCs w:val="22"/>
              </w:rPr>
              <w:t xml:space="preserve">Официальные сайты сети Интернет, на которых  размещены извещение и документация о проведении </w:t>
            </w:r>
            <w:r w:rsidR="004A0A72">
              <w:rPr>
                <w:sz w:val="22"/>
                <w:szCs w:val="22"/>
              </w:rPr>
              <w:t>анализа</w:t>
            </w:r>
            <w:r w:rsidRPr="006F2570">
              <w:rPr>
                <w:sz w:val="22"/>
                <w:szCs w:val="22"/>
              </w:rPr>
              <w:t xml:space="preserve"> предложений: </w:t>
            </w:r>
            <w:hyperlink r:id="rId9" w:history="1">
              <w:r w:rsidRPr="00C03B37">
                <w:rPr>
                  <w:rStyle w:val="a5"/>
                  <w:sz w:val="22"/>
                  <w:szCs w:val="22"/>
                </w:rPr>
                <w:t>www.zakupki.gov.ru</w:t>
              </w:r>
            </w:hyperlink>
            <w:r>
              <w:rPr>
                <w:sz w:val="22"/>
                <w:szCs w:val="22"/>
              </w:rPr>
              <w:t xml:space="preserve"> </w:t>
            </w:r>
            <w:r w:rsidRPr="006F2570">
              <w:rPr>
                <w:sz w:val="22"/>
                <w:szCs w:val="22"/>
              </w:rPr>
              <w:t xml:space="preserve">, </w:t>
            </w:r>
            <w:hyperlink r:id="rId10" w:history="1">
              <w:r w:rsidR="00050DEF" w:rsidRPr="004060C6">
                <w:rPr>
                  <w:rStyle w:val="a5"/>
                  <w:sz w:val="22"/>
                  <w:szCs w:val="22"/>
                </w:rPr>
                <w:t>http</w:t>
              </w:r>
              <w:r w:rsidR="00050DEF" w:rsidRPr="004060C6">
                <w:rPr>
                  <w:rStyle w:val="a5"/>
                  <w:sz w:val="22"/>
                  <w:szCs w:val="22"/>
                  <w:lang w:val="en-US"/>
                </w:rPr>
                <w:t>s</w:t>
              </w:r>
              <w:r w:rsidR="00050DEF" w:rsidRPr="004060C6">
                <w:rPr>
                  <w:rStyle w:val="a5"/>
                  <w:sz w:val="22"/>
                  <w:szCs w:val="22"/>
                </w:rPr>
                <w:t>://www.eurosib-td.ru/</w:t>
              </w:r>
            </w:hyperlink>
            <w:r w:rsidRPr="006F2570">
              <w:rPr>
                <w:sz w:val="22"/>
                <w:szCs w:val="22"/>
              </w:rPr>
              <w:t xml:space="preserve"> .</w:t>
            </w:r>
          </w:p>
          <w:p w:rsidR="006F2570" w:rsidRPr="006F2570" w:rsidRDefault="006F2570" w:rsidP="006F2570">
            <w:pPr>
              <w:pStyle w:val="Style2"/>
              <w:spacing w:line="276" w:lineRule="auto"/>
              <w:rPr>
                <w:sz w:val="22"/>
                <w:szCs w:val="22"/>
              </w:rPr>
            </w:pPr>
            <w:r w:rsidRPr="006F2570">
              <w:rPr>
                <w:sz w:val="22"/>
                <w:szCs w:val="22"/>
              </w:rPr>
              <w:t xml:space="preserve">Со дня размещения на официальном сайте информации о проведении закупки Заказчик на основании заявления любого заинтересованного лица предоставляет такому лицу предквалификационную документацию в порядке, указанном в извещении о проведении закупки. При этом предквалификационная документация предоставляется в письменной форме после внесения лицом, подавшим соответствующее заявление, платы за предоставление документации, если такая плата установлена Заказчиком и указание об этом содержится в извещении о проведении закупки, за исключением случаев предоставления </w:t>
            </w:r>
            <w:r w:rsidR="00FC1775">
              <w:rPr>
                <w:sz w:val="22"/>
                <w:szCs w:val="22"/>
              </w:rPr>
              <w:t>закупоч</w:t>
            </w:r>
            <w:r w:rsidRPr="006F2570">
              <w:rPr>
                <w:sz w:val="22"/>
                <w:szCs w:val="22"/>
              </w:rPr>
              <w:t>ной документации в форме электронного документа. Размер указанной платы не должен превышать расходы Заказчика на изготовление копии предквалификационной документации и доставку ее лицу, подавшему указанное заявление, посредством почтовой связи. Предоставление предквалификационной документации в форме электронного документа осуществляется без взимания платы.</w:t>
            </w:r>
          </w:p>
          <w:p w:rsidR="006C032E" w:rsidRPr="001551B4" w:rsidRDefault="006F2570" w:rsidP="006F2570">
            <w:pPr>
              <w:pStyle w:val="Style2"/>
              <w:widowControl/>
              <w:spacing w:line="276" w:lineRule="auto"/>
              <w:rPr>
                <w:sz w:val="22"/>
                <w:szCs w:val="22"/>
              </w:rPr>
            </w:pPr>
            <w:r w:rsidRPr="006F2570">
              <w:rPr>
                <w:sz w:val="22"/>
                <w:szCs w:val="22"/>
              </w:rPr>
              <w:t>В  случае, если для участия в закупке иностранному лицу  потребуется предквалификационая документация на иностранном языке, перевод на иностранный язык такое лицо осуществляет самостоятельно за свой счет,  если иного не установлено в извещении о проведении закупки.</w:t>
            </w:r>
          </w:p>
        </w:tc>
      </w:tr>
    </w:tbl>
    <w:p w:rsidR="00D75610" w:rsidRDefault="00D75610" w:rsidP="000903EB">
      <w:pPr>
        <w:ind w:firstLine="0"/>
      </w:pPr>
    </w:p>
    <w:sectPr w:rsidR="00D75610" w:rsidSect="005D665E">
      <w:pgSz w:w="16838" w:h="11906" w:orient="landscape"/>
      <w:pgMar w:top="1134" w:right="902" w:bottom="845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8D6" w:rsidRDefault="00AC58D6" w:rsidP="006954BE">
      <w:pPr>
        <w:spacing w:line="240" w:lineRule="auto"/>
      </w:pPr>
      <w:r>
        <w:separator/>
      </w:r>
    </w:p>
  </w:endnote>
  <w:endnote w:type="continuationSeparator" w:id="0">
    <w:p w:rsidR="00AC58D6" w:rsidRDefault="00AC58D6" w:rsidP="006954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8D6" w:rsidRDefault="00AC58D6" w:rsidP="006954BE">
      <w:pPr>
        <w:spacing w:line="240" w:lineRule="auto"/>
      </w:pPr>
      <w:r>
        <w:separator/>
      </w:r>
    </w:p>
  </w:footnote>
  <w:footnote w:type="continuationSeparator" w:id="0">
    <w:p w:rsidR="00AC58D6" w:rsidRDefault="00AC58D6" w:rsidP="006954B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43D28"/>
    <w:multiLevelType w:val="hybridMultilevel"/>
    <w:tmpl w:val="363AD87A"/>
    <w:lvl w:ilvl="0" w:tplc="1FE280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F0D1280"/>
    <w:multiLevelType w:val="hybridMultilevel"/>
    <w:tmpl w:val="C0E0E8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74025"/>
    <w:multiLevelType w:val="multilevel"/>
    <w:tmpl w:val="AB3E07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1B6D4EDB"/>
    <w:multiLevelType w:val="multilevel"/>
    <w:tmpl w:val="2E70EF66"/>
    <w:lvl w:ilvl="0">
      <w:start w:val="1"/>
      <w:numFmt w:val="decimal"/>
      <w:pStyle w:val="1"/>
      <w:lvlText w:val="%1.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30"/>
        </w:tabs>
        <w:ind w:left="2130" w:hanging="123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374"/>
        </w:tabs>
        <w:ind w:left="137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518"/>
        </w:tabs>
        <w:ind w:left="151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662"/>
        </w:tabs>
        <w:ind w:left="166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806"/>
        </w:tabs>
        <w:ind w:left="180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094"/>
        </w:tabs>
        <w:ind w:left="2094" w:hanging="1584"/>
      </w:pPr>
      <w:rPr>
        <w:rFonts w:hint="default"/>
      </w:rPr>
    </w:lvl>
  </w:abstractNum>
  <w:abstractNum w:abstractNumId="4" w15:restartNumberingAfterBreak="0">
    <w:nsid w:val="1D870523"/>
    <w:multiLevelType w:val="hybridMultilevel"/>
    <w:tmpl w:val="84F8C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1738D"/>
    <w:multiLevelType w:val="hybridMultilevel"/>
    <w:tmpl w:val="68FC12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33AB557E"/>
    <w:multiLevelType w:val="hybridMultilevel"/>
    <w:tmpl w:val="1324CEA4"/>
    <w:lvl w:ilvl="0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16D198C"/>
    <w:multiLevelType w:val="multilevel"/>
    <w:tmpl w:val="84DC667C"/>
    <w:lvl w:ilvl="0">
      <w:start w:val="1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8" w15:restartNumberingAfterBreak="0">
    <w:nsid w:val="5BA63D3F"/>
    <w:multiLevelType w:val="hybridMultilevel"/>
    <w:tmpl w:val="A8D68E8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1316EA3"/>
    <w:multiLevelType w:val="hybridMultilevel"/>
    <w:tmpl w:val="5770D4DE"/>
    <w:lvl w:ilvl="0" w:tplc="CA6C11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0F0A6B"/>
    <w:multiLevelType w:val="hybridMultilevel"/>
    <w:tmpl w:val="AA6A55F2"/>
    <w:lvl w:ilvl="0" w:tplc="48D8D5B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CE42C38"/>
    <w:multiLevelType w:val="hybridMultilevel"/>
    <w:tmpl w:val="50821078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E726416"/>
    <w:multiLevelType w:val="hybridMultilevel"/>
    <w:tmpl w:val="B3184B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3" w15:restartNumberingAfterBreak="0">
    <w:nsid w:val="6F130B4B"/>
    <w:multiLevelType w:val="multilevel"/>
    <w:tmpl w:val="D07A683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13"/>
  </w:num>
  <w:num w:numId="4">
    <w:abstractNumId w:val="0"/>
  </w:num>
  <w:num w:numId="5">
    <w:abstractNumId w:val="9"/>
  </w:num>
  <w:num w:numId="6">
    <w:abstractNumId w:val="11"/>
  </w:num>
  <w:num w:numId="7">
    <w:abstractNumId w:val="4"/>
  </w:num>
  <w:num w:numId="8">
    <w:abstractNumId w:val="7"/>
  </w:num>
  <w:num w:numId="9">
    <w:abstractNumId w:val="10"/>
  </w:num>
  <w:num w:numId="10">
    <w:abstractNumId w:val="2"/>
  </w:num>
  <w:num w:numId="11">
    <w:abstractNumId w:val="5"/>
  </w:num>
  <w:num w:numId="12">
    <w:abstractNumId w:val="8"/>
  </w:num>
  <w:num w:numId="13">
    <w:abstractNumId w:val="1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8D6"/>
    <w:rsid w:val="00000AE6"/>
    <w:rsid w:val="000106D6"/>
    <w:rsid w:val="000439A5"/>
    <w:rsid w:val="00050DEF"/>
    <w:rsid w:val="000555EB"/>
    <w:rsid w:val="0007076A"/>
    <w:rsid w:val="00077135"/>
    <w:rsid w:val="00077FB4"/>
    <w:rsid w:val="0008228C"/>
    <w:rsid w:val="000903EB"/>
    <w:rsid w:val="000940D6"/>
    <w:rsid w:val="000A2DC9"/>
    <w:rsid w:val="000B3D8C"/>
    <w:rsid w:val="000D4996"/>
    <w:rsid w:val="000F0D8D"/>
    <w:rsid w:val="000F5AC2"/>
    <w:rsid w:val="0010576F"/>
    <w:rsid w:val="00106FF7"/>
    <w:rsid w:val="00110D47"/>
    <w:rsid w:val="0012602C"/>
    <w:rsid w:val="0015257C"/>
    <w:rsid w:val="00152908"/>
    <w:rsid w:val="001551B4"/>
    <w:rsid w:val="00156C99"/>
    <w:rsid w:val="0016101A"/>
    <w:rsid w:val="0017614D"/>
    <w:rsid w:val="00190427"/>
    <w:rsid w:val="0019747E"/>
    <w:rsid w:val="001A2CDD"/>
    <w:rsid w:val="001A30F3"/>
    <w:rsid w:val="001A415C"/>
    <w:rsid w:val="001C2A5D"/>
    <w:rsid w:val="001C60CF"/>
    <w:rsid w:val="001D13F5"/>
    <w:rsid w:val="001D3612"/>
    <w:rsid w:val="001F17FE"/>
    <w:rsid w:val="00213E2D"/>
    <w:rsid w:val="00260374"/>
    <w:rsid w:val="002651EF"/>
    <w:rsid w:val="00270754"/>
    <w:rsid w:val="00273E55"/>
    <w:rsid w:val="00281752"/>
    <w:rsid w:val="002839E9"/>
    <w:rsid w:val="00285C96"/>
    <w:rsid w:val="002879FF"/>
    <w:rsid w:val="00290E63"/>
    <w:rsid w:val="002B5DAA"/>
    <w:rsid w:val="002D352E"/>
    <w:rsid w:val="002E6A2E"/>
    <w:rsid w:val="002F3B7D"/>
    <w:rsid w:val="0032433D"/>
    <w:rsid w:val="00340CAF"/>
    <w:rsid w:val="00343F72"/>
    <w:rsid w:val="00362982"/>
    <w:rsid w:val="00363F75"/>
    <w:rsid w:val="003863E4"/>
    <w:rsid w:val="00390A1C"/>
    <w:rsid w:val="003958E7"/>
    <w:rsid w:val="003A2BC2"/>
    <w:rsid w:val="003D096D"/>
    <w:rsid w:val="003D5C30"/>
    <w:rsid w:val="003E04BA"/>
    <w:rsid w:val="003E37BC"/>
    <w:rsid w:val="003E5E9C"/>
    <w:rsid w:val="004007C9"/>
    <w:rsid w:val="0040274F"/>
    <w:rsid w:val="00405E08"/>
    <w:rsid w:val="00411AB6"/>
    <w:rsid w:val="0041253D"/>
    <w:rsid w:val="00412BF7"/>
    <w:rsid w:val="00414919"/>
    <w:rsid w:val="004171D2"/>
    <w:rsid w:val="00427911"/>
    <w:rsid w:val="0043315E"/>
    <w:rsid w:val="004346D9"/>
    <w:rsid w:val="004356C1"/>
    <w:rsid w:val="004614F5"/>
    <w:rsid w:val="00461BBD"/>
    <w:rsid w:val="0046532F"/>
    <w:rsid w:val="00475077"/>
    <w:rsid w:val="00481055"/>
    <w:rsid w:val="0049183C"/>
    <w:rsid w:val="0049203F"/>
    <w:rsid w:val="00493B6F"/>
    <w:rsid w:val="004970B8"/>
    <w:rsid w:val="004A0A72"/>
    <w:rsid w:val="004A132B"/>
    <w:rsid w:val="004C5646"/>
    <w:rsid w:val="004D0A88"/>
    <w:rsid w:val="004D3400"/>
    <w:rsid w:val="00507D72"/>
    <w:rsid w:val="00510AD8"/>
    <w:rsid w:val="00537A4A"/>
    <w:rsid w:val="00537C4F"/>
    <w:rsid w:val="005429C1"/>
    <w:rsid w:val="00547A3B"/>
    <w:rsid w:val="005633F8"/>
    <w:rsid w:val="00567C0C"/>
    <w:rsid w:val="00587E34"/>
    <w:rsid w:val="005965A9"/>
    <w:rsid w:val="005A0282"/>
    <w:rsid w:val="005D0C21"/>
    <w:rsid w:val="005D5778"/>
    <w:rsid w:val="005D665E"/>
    <w:rsid w:val="005E3392"/>
    <w:rsid w:val="005F4AF3"/>
    <w:rsid w:val="005F5BC5"/>
    <w:rsid w:val="00606118"/>
    <w:rsid w:val="00624599"/>
    <w:rsid w:val="00624C1D"/>
    <w:rsid w:val="0064060A"/>
    <w:rsid w:val="006420FC"/>
    <w:rsid w:val="00651F66"/>
    <w:rsid w:val="0066417B"/>
    <w:rsid w:val="00666D31"/>
    <w:rsid w:val="00667F2B"/>
    <w:rsid w:val="006714D8"/>
    <w:rsid w:val="0067199B"/>
    <w:rsid w:val="00671BDD"/>
    <w:rsid w:val="00677838"/>
    <w:rsid w:val="00681EEC"/>
    <w:rsid w:val="00682252"/>
    <w:rsid w:val="006824D2"/>
    <w:rsid w:val="00682DAA"/>
    <w:rsid w:val="006954BE"/>
    <w:rsid w:val="006965D3"/>
    <w:rsid w:val="006A0211"/>
    <w:rsid w:val="006B00A2"/>
    <w:rsid w:val="006B2A21"/>
    <w:rsid w:val="006B2C66"/>
    <w:rsid w:val="006B344C"/>
    <w:rsid w:val="006B4F73"/>
    <w:rsid w:val="006C032E"/>
    <w:rsid w:val="006C39EC"/>
    <w:rsid w:val="006C43F6"/>
    <w:rsid w:val="006D2442"/>
    <w:rsid w:val="006D283A"/>
    <w:rsid w:val="006D472B"/>
    <w:rsid w:val="006E36A2"/>
    <w:rsid w:val="006F2570"/>
    <w:rsid w:val="006F3D5E"/>
    <w:rsid w:val="006F4CF5"/>
    <w:rsid w:val="006F59C4"/>
    <w:rsid w:val="006F5EDB"/>
    <w:rsid w:val="006F750C"/>
    <w:rsid w:val="00702829"/>
    <w:rsid w:val="00711F7D"/>
    <w:rsid w:val="0071353C"/>
    <w:rsid w:val="00726AC8"/>
    <w:rsid w:val="00731E94"/>
    <w:rsid w:val="00734DE8"/>
    <w:rsid w:val="007415AA"/>
    <w:rsid w:val="007458C6"/>
    <w:rsid w:val="007473F2"/>
    <w:rsid w:val="00756E41"/>
    <w:rsid w:val="00764701"/>
    <w:rsid w:val="00783AB4"/>
    <w:rsid w:val="007A5E8D"/>
    <w:rsid w:val="007B7A9B"/>
    <w:rsid w:val="007C1799"/>
    <w:rsid w:val="007D27AA"/>
    <w:rsid w:val="007E2C40"/>
    <w:rsid w:val="007F05A7"/>
    <w:rsid w:val="008134A2"/>
    <w:rsid w:val="00823C6D"/>
    <w:rsid w:val="008358A8"/>
    <w:rsid w:val="008409B4"/>
    <w:rsid w:val="00841049"/>
    <w:rsid w:val="00844285"/>
    <w:rsid w:val="00844CEB"/>
    <w:rsid w:val="008477E7"/>
    <w:rsid w:val="00853377"/>
    <w:rsid w:val="008609F9"/>
    <w:rsid w:val="00863610"/>
    <w:rsid w:val="0086363C"/>
    <w:rsid w:val="00872038"/>
    <w:rsid w:val="00874A55"/>
    <w:rsid w:val="008921A2"/>
    <w:rsid w:val="008A06F4"/>
    <w:rsid w:val="008A2556"/>
    <w:rsid w:val="008A3358"/>
    <w:rsid w:val="008C7226"/>
    <w:rsid w:val="008E1059"/>
    <w:rsid w:val="008E25CA"/>
    <w:rsid w:val="00913B83"/>
    <w:rsid w:val="009330AE"/>
    <w:rsid w:val="0094554B"/>
    <w:rsid w:val="00953321"/>
    <w:rsid w:val="009938FB"/>
    <w:rsid w:val="00994833"/>
    <w:rsid w:val="009A3A21"/>
    <w:rsid w:val="009A680F"/>
    <w:rsid w:val="009B0D36"/>
    <w:rsid w:val="009B3969"/>
    <w:rsid w:val="009C496D"/>
    <w:rsid w:val="009D4FF0"/>
    <w:rsid w:val="009F2D7E"/>
    <w:rsid w:val="009F336F"/>
    <w:rsid w:val="009F367E"/>
    <w:rsid w:val="009F5FE0"/>
    <w:rsid w:val="00A00032"/>
    <w:rsid w:val="00A0094D"/>
    <w:rsid w:val="00A031D1"/>
    <w:rsid w:val="00A07AC0"/>
    <w:rsid w:val="00A07B8B"/>
    <w:rsid w:val="00A12C25"/>
    <w:rsid w:val="00A274D7"/>
    <w:rsid w:val="00A41BD9"/>
    <w:rsid w:val="00A42CBF"/>
    <w:rsid w:val="00A448D1"/>
    <w:rsid w:val="00A655CA"/>
    <w:rsid w:val="00A66B84"/>
    <w:rsid w:val="00A74A54"/>
    <w:rsid w:val="00A7774C"/>
    <w:rsid w:val="00A8783C"/>
    <w:rsid w:val="00A93360"/>
    <w:rsid w:val="00AA2D18"/>
    <w:rsid w:val="00AA6A75"/>
    <w:rsid w:val="00AB2284"/>
    <w:rsid w:val="00AC4253"/>
    <w:rsid w:val="00AC58D6"/>
    <w:rsid w:val="00AD466D"/>
    <w:rsid w:val="00AD6E0F"/>
    <w:rsid w:val="00AF7257"/>
    <w:rsid w:val="00AF7BAF"/>
    <w:rsid w:val="00B0485C"/>
    <w:rsid w:val="00B14AE4"/>
    <w:rsid w:val="00B164DF"/>
    <w:rsid w:val="00B24A6A"/>
    <w:rsid w:val="00B2658B"/>
    <w:rsid w:val="00B34BC1"/>
    <w:rsid w:val="00B52F8F"/>
    <w:rsid w:val="00B53346"/>
    <w:rsid w:val="00B672D2"/>
    <w:rsid w:val="00B7214A"/>
    <w:rsid w:val="00B86094"/>
    <w:rsid w:val="00B8609C"/>
    <w:rsid w:val="00B9106B"/>
    <w:rsid w:val="00B92B33"/>
    <w:rsid w:val="00BA5686"/>
    <w:rsid w:val="00BB008D"/>
    <w:rsid w:val="00BB1E07"/>
    <w:rsid w:val="00BC17D8"/>
    <w:rsid w:val="00BC1A90"/>
    <w:rsid w:val="00BD1D5D"/>
    <w:rsid w:val="00BD32C2"/>
    <w:rsid w:val="00BD7234"/>
    <w:rsid w:val="00BF4440"/>
    <w:rsid w:val="00C003A4"/>
    <w:rsid w:val="00C04C6C"/>
    <w:rsid w:val="00C07B4B"/>
    <w:rsid w:val="00C221B6"/>
    <w:rsid w:val="00C30446"/>
    <w:rsid w:val="00C52E1E"/>
    <w:rsid w:val="00C96C45"/>
    <w:rsid w:val="00CA15C6"/>
    <w:rsid w:val="00CA3210"/>
    <w:rsid w:val="00CD5FDB"/>
    <w:rsid w:val="00CE2969"/>
    <w:rsid w:val="00CE30D2"/>
    <w:rsid w:val="00CE4C20"/>
    <w:rsid w:val="00CE5A62"/>
    <w:rsid w:val="00CF124B"/>
    <w:rsid w:val="00D02EF5"/>
    <w:rsid w:val="00D04ABE"/>
    <w:rsid w:val="00D37CAA"/>
    <w:rsid w:val="00D409F5"/>
    <w:rsid w:val="00D4610C"/>
    <w:rsid w:val="00D51011"/>
    <w:rsid w:val="00D66867"/>
    <w:rsid w:val="00D726C1"/>
    <w:rsid w:val="00D75610"/>
    <w:rsid w:val="00D803E0"/>
    <w:rsid w:val="00D94F42"/>
    <w:rsid w:val="00DA3971"/>
    <w:rsid w:val="00DA6AF1"/>
    <w:rsid w:val="00DB61BD"/>
    <w:rsid w:val="00DE3E43"/>
    <w:rsid w:val="00DE67F3"/>
    <w:rsid w:val="00E011A7"/>
    <w:rsid w:val="00E07FD6"/>
    <w:rsid w:val="00E10591"/>
    <w:rsid w:val="00E32053"/>
    <w:rsid w:val="00E4536E"/>
    <w:rsid w:val="00E45EE1"/>
    <w:rsid w:val="00E5667F"/>
    <w:rsid w:val="00E60C77"/>
    <w:rsid w:val="00E62C6B"/>
    <w:rsid w:val="00E65CE2"/>
    <w:rsid w:val="00E94C03"/>
    <w:rsid w:val="00E961CE"/>
    <w:rsid w:val="00E97B51"/>
    <w:rsid w:val="00ED1AA9"/>
    <w:rsid w:val="00EE3214"/>
    <w:rsid w:val="00EF0613"/>
    <w:rsid w:val="00F00E90"/>
    <w:rsid w:val="00F16C40"/>
    <w:rsid w:val="00F20618"/>
    <w:rsid w:val="00F25B61"/>
    <w:rsid w:val="00F548B2"/>
    <w:rsid w:val="00F55402"/>
    <w:rsid w:val="00F719C2"/>
    <w:rsid w:val="00F7426D"/>
    <w:rsid w:val="00F750A8"/>
    <w:rsid w:val="00F76BCD"/>
    <w:rsid w:val="00F81CAE"/>
    <w:rsid w:val="00F8339F"/>
    <w:rsid w:val="00F86E56"/>
    <w:rsid w:val="00FB30A2"/>
    <w:rsid w:val="00FC1775"/>
    <w:rsid w:val="00FC38A0"/>
    <w:rsid w:val="00FC39B7"/>
    <w:rsid w:val="00FE0CAB"/>
    <w:rsid w:val="00FF2510"/>
    <w:rsid w:val="00FF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99F4F"/>
  <w15:chartTrackingRefBased/>
  <w15:docId w15:val="{99C12340-E9F6-4C97-B6CB-57801C24A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32E"/>
    <w:pPr>
      <w:spacing w:line="360" w:lineRule="auto"/>
      <w:ind w:firstLine="567"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aliases w:val="h1,Level 1 Topic Heading,H1,Section,1,app heading 1,ITT t1,II+,I,H11,H12,H13,H14,H15,H16,H17,H18,H111,H121,H131,H141,H151,H161,H171,H19,H112,H122,H132,H142,H152,H162,H172,H181,H1111,H1211,H1311,H1411,H1511,H1611,H1711,H110,H113,H123,H133,.,g"/>
    <w:basedOn w:val="a"/>
    <w:next w:val="a"/>
    <w:link w:val="10"/>
    <w:qFormat/>
    <w:rsid w:val="006C032E"/>
    <w:pPr>
      <w:keepNext/>
      <w:numPr>
        <w:numId w:val="1"/>
      </w:numPr>
      <w:spacing w:line="240" w:lineRule="auto"/>
      <w:ind w:right="-1"/>
      <w:jc w:val="left"/>
      <w:outlineLvl w:val="0"/>
    </w:pPr>
  </w:style>
  <w:style w:type="paragraph" w:styleId="2">
    <w:name w:val="heading 2"/>
    <w:aliases w:val="H2,h2,Самостоятельный раздел + Слева:  0,63 см,Первая строка:  0,95 см....,Numbered text 3,Раздел,2,2 headline,h,headline,H2 Знак,h2 Знак,Subhead A,H21,H22,H23,H24,H25,H26,H27,H28,H29,H210,H211,H221,H231,H241,H251,H261,2 Зна"/>
    <w:basedOn w:val="a"/>
    <w:next w:val="a"/>
    <w:link w:val="20"/>
    <w:qFormat/>
    <w:rsid w:val="006C032E"/>
    <w:pPr>
      <w:widowControl w:val="0"/>
      <w:numPr>
        <w:ilvl w:val="1"/>
        <w:numId w:val="1"/>
      </w:numPr>
      <w:spacing w:line="240" w:lineRule="auto"/>
      <w:outlineLvl w:val="1"/>
    </w:pPr>
    <w:rPr>
      <w:bCs/>
      <w:sz w:val="24"/>
      <w:szCs w:val="24"/>
    </w:rPr>
  </w:style>
  <w:style w:type="paragraph" w:styleId="3">
    <w:name w:val="heading 3"/>
    <w:aliases w:val="Map,h3,Level 3 Topic Heading,H31,Minor,H32,H33,H34,H35,H36,H37,H38,H39,H310,H311,H312,H313,H314,3,Level 1 - 1,h31,h32,h33,h34,h35,h36,h37,h38,h39,h310,h311,h321,h331,h341,h351,h361,h371,h381,h312,h322,h332,h342,h352,h362,h372,h382,h313,o"/>
    <w:basedOn w:val="a"/>
    <w:next w:val="a"/>
    <w:link w:val="31"/>
    <w:qFormat/>
    <w:rsid w:val="006C032E"/>
    <w:pPr>
      <w:widowControl w:val="0"/>
      <w:numPr>
        <w:ilvl w:val="2"/>
        <w:numId w:val="1"/>
      </w:numPr>
      <w:spacing w:line="240" w:lineRule="auto"/>
      <w:jc w:val="left"/>
      <w:outlineLvl w:val="2"/>
    </w:pPr>
    <w:rPr>
      <w:rFonts w:cs="Tahoma"/>
      <w:sz w:val="24"/>
      <w:szCs w:val="24"/>
    </w:rPr>
  </w:style>
  <w:style w:type="paragraph" w:styleId="4">
    <w:name w:val="heading 4"/>
    <w:aliases w:val="Заголовок 4 (Приложение),H4,Заголовок 4 Знак2,Заголовок 4 Знак Знак,Заголовок 4 Знак1 Знак Знак,Заголовок 4 (Приложение) Знак Знак Знак,H4 Знак Знак Знак,Заголовок 4 (Приложение) Знак1 Знак,H4 Знак1 Знак,Заголовок 4 Знак1 Знак1,H4 Знак,h4,4"/>
    <w:basedOn w:val="a"/>
    <w:next w:val="a"/>
    <w:link w:val="40"/>
    <w:qFormat/>
    <w:rsid w:val="006C032E"/>
    <w:pPr>
      <w:keepNext/>
      <w:numPr>
        <w:ilvl w:val="3"/>
        <w:numId w:val="1"/>
      </w:numPr>
      <w:spacing w:line="240" w:lineRule="auto"/>
      <w:outlineLvl w:val="3"/>
    </w:pPr>
    <w:rPr>
      <w:rFonts w:ascii="Courier New" w:hAnsi="Courier New"/>
      <w:sz w:val="24"/>
      <w:szCs w:val="24"/>
    </w:rPr>
  </w:style>
  <w:style w:type="paragraph" w:styleId="5">
    <w:name w:val="heading 5"/>
    <w:aliases w:val="H5,Заголовок 5 Знак1,Заголовок 5 Знак Знак,(приложение),h5,Level 5 Topic Heading,PIM 5,5,ITT t5,PA Pico Section,5 sub-bullet,sb,i) ii) iii)"/>
    <w:basedOn w:val="a"/>
    <w:next w:val="a"/>
    <w:link w:val="50"/>
    <w:qFormat/>
    <w:rsid w:val="006C032E"/>
    <w:pPr>
      <w:keepNext/>
      <w:numPr>
        <w:ilvl w:val="4"/>
        <w:numId w:val="1"/>
      </w:numPr>
      <w:spacing w:line="240" w:lineRule="auto"/>
      <w:outlineLvl w:val="4"/>
    </w:pPr>
    <w:rPr>
      <w:b/>
      <w:bCs/>
      <w:sz w:val="24"/>
      <w:szCs w:val="24"/>
    </w:rPr>
  </w:style>
  <w:style w:type="paragraph" w:styleId="6">
    <w:name w:val="heading 6"/>
    <w:aliases w:val="PIM 6,6,h6,H6,Heading 6 Char,__Подпункт,Gliederung6"/>
    <w:basedOn w:val="a"/>
    <w:next w:val="a"/>
    <w:link w:val="60"/>
    <w:qFormat/>
    <w:rsid w:val="006C032E"/>
    <w:pPr>
      <w:keepNext/>
      <w:numPr>
        <w:ilvl w:val="5"/>
        <w:numId w:val="1"/>
      </w:numPr>
      <w:spacing w:line="240" w:lineRule="auto"/>
      <w:jc w:val="center"/>
      <w:outlineLvl w:val="5"/>
    </w:pPr>
    <w:rPr>
      <w:b/>
      <w:bCs/>
      <w:sz w:val="24"/>
      <w:szCs w:val="24"/>
    </w:rPr>
  </w:style>
  <w:style w:type="paragraph" w:styleId="7">
    <w:name w:val="heading 7"/>
    <w:aliases w:val="PIM 7"/>
    <w:basedOn w:val="a"/>
    <w:next w:val="a"/>
    <w:link w:val="70"/>
    <w:qFormat/>
    <w:rsid w:val="006C032E"/>
    <w:pPr>
      <w:keepNext/>
      <w:numPr>
        <w:ilvl w:val="6"/>
        <w:numId w:val="1"/>
      </w:numPr>
      <w:spacing w:after="100" w:afterAutospacing="1" w:line="240" w:lineRule="auto"/>
      <w:ind w:right="300"/>
      <w:outlineLvl w:val="6"/>
    </w:pPr>
    <w:rPr>
      <w:b/>
      <w:bCs/>
      <w:sz w:val="24"/>
      <w:szCs w:val="24"/>
    </w:rPr>
  </w:style>
  <w:style w:type="paragraph" w:styleId="8">
    <w:name w:val="heading 8"/>
    <w:aliases w:val="Legal Level 1.1.1.,h8,Second Subheading"/>
    <w:basedOn w:val="a"/>
    <w:next w:val="a"/>
    <w:link w:val="80"/>
    <w:qFormat/>
    <w:rsid w:val="006C032E"/>
    <w:pPr>
      <w:keepNext/>
      <w:numPr>
        <w:ilvl w:val="7"/>
        <w:numId w:val="1"/>
      </w:numPr>
      <w:autoSpaceDE w:val="0"/>
      <w:autoSpaceDN w:val="0"/>
      <w:adjustRightInd w:val="0"/>
      <w:spacing w:line="240" w:lineRule="auto"/>
      <w:jc w:val="left"/>
      <w:outlineLvl w:val="7"/>
    </w:pPr>
    <w:rPr>
      <w:b/>
      <w:bCs/>
      <w:color w:val="000000"/>
      <w:sz w:val="24"/>
      <w:szCs w:val="22"/>
    </w:rPr>
  </w:style>
  <w:style w:type="paragraph" w:styleId="9">
    <w:name w:val="heading 9"/>
    <w:aliases w:val="Legal Level 1.1.1.1.,aaa,PIM 9"/>
    <w:basedOn w:val="a"/>
    <w:next w:val="a"/>
    <w:link w:val="90"/>
    <w:qFormat/>
    <w:rsid w:val="006C032E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Level 1 Topic Heading Знак,H1 Знак,Section Знак,1 Знак,app heading 1 Знак,ITT t1 Знак,II+ Знак,I Знак,H11 Знак,H12 Знак,H13 Знак,H14 Знак,H15 Знак,H16 Знак,H17 Знак,H18 Знак,H111 Знак,H121 Знак,H131 Знак,H141 Знак,H151 Знак"/>
    <w:link w:val="1"/>
    <w:rsid w:val="006C03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H2 Знак1,h2 Знак1,Самостоятельный раздел + Слева:  0 Знак,63 см Знак,Первая строка:  0 Знак,95 см.... Знак,Numbered text 3 Знак,Раздел Знак,2 Знак,2 headline Знак,h Знак,headline Знак,H2 Знак Знак,h2 Знак Знак,Subhead A Знак,H21 Знак"/>
    <w:link w:val="2"/>
    <w:rsid w:val="006C032E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31">
    <w:name w:val="Заголовок 3 Знак"/>
    <w:aliases w:val="Map Знак,h3 Знак,Level 3 Topic Heading Знак,H31 Знак,Minor Знак,H32 Знак,H33 Знак,H34 Знак,H35 Знак,H36 Знак,H37 Знак,H38 Знак,H39 Знак,H310 Знак,H311 Знак,H312 Знак,H313 Знак,H314 Знак,3 Знак,Level 1 - 1 Знак,h31 Знак,h32 Знак,h33 Знак"/>
    <w:link w:val="3"/>
    <w:rsid w:val="006C032E"/>
    <w:rPr>
      <w:rFonts w:ascii="Times New Roman" w:eastAsia="Times New Roman" w:hAnsi="Times New Roman" w:cs="Tahoma"/>
      <w:sz w:val="24"/>
      <w:szCs w:val="24"/>
      <w:lang w:eastAsia="ru-RU"/>
    </w:rPr>
  </w:style>
  <w:style w:type="character" w:customStyle="1" w:styleId="40">
    <w:name w:val="Заголовок 4 Знак"/>
    <w:aliases w:val="Заголовок 4 (Приложение) Знак,H4 Знак1,Заголовок 4 Знак2 Знак,Заголовок 4 Знак Знак Знак,Заголовок 4 Знак1 Знак Знак Знак,Заголовок 4 (Приложение) Знак Знак Знак Знак,H4 Знак Знак Знак Знак,Заголовок 4 (Приложение) Знак1 Знак Знак"/>
    <w:link w:val="4"/>
    <w:rsid w:val="006C032E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50">
    <w:name w:val="Заголовок 5 Знак"/>
    <w:aliases w:val="H5 Знак,Заголовок 5 Знак1 Знак,Заголовок 5 Знак Знак Знак,(приложение) Знак,h5 Знак,Level 5 Topic Heading Знак,PIM 5 Знак,5 Знак,ITT t5 Знак,PA Pico Section Знак,5 sub-bullet Знак,sb Знак,i) ii) iii) Знак"/>
    <w:link w:val="5"/>
    <w:rsid w:val="006C032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aliases w:val="PIM 6 Знак,6 Знак,h6 Знак,H6 Знак,Heading 6 Char Знак,__Подпункт Знак,Gliederung6 Знак"/>
    <w:link w:val="6"/>
    <w:rsid w:val="006C032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aliases w:val="PIM 7 Знак"/>
    <w:link w:val="7"/>
    <w:rsid w:val="006C032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aliases w:val="Legal Level 1.1.1. Знак,h8 Знак,Second Subheading Знак"/>
    <w:link w:val="8"/>
    <w:rsid w:val="006C032E"/>
    <w:rPr>
      <w:rFonts w:ascii="Times New Roman" w:eastAsia="Times New Roman" w:hAnsi="Times New Roman" w:cs="Times New Roman"/>
      <w:b/>
      <w:bCs/>
      <w:color w:val="000000"/>
      <w:sz w:val="24"/>
      <w:lang w:eastAsia="ru-RU"/>
    </w:rPr>
  </w:style>
  <w:style w:type="character" w:customStyle="1" w:styleId="90">
    <w:name w:val="Заголовок 9 Знак"/>
    <w:aliases w:val="Legal Level 1.1.1.1. Знак,aaa Знак,PIM 9 Знак"/>
    <w:link w:val="9"/>
    <w:rsid w:val="006C032E"/>
    <w:rPr>
      <w:rFonts w:ascii="Arial" w:eastAsia="Times New Roman" w:hAnsi="Arial" w:cs="Arial"/>
      <w:lang w:eastAsia="ru-RU"/>
    </w:rPr>
  </w:style>
  <w:style w:type="paragraph" w:customStyle="1" w:styleId="a3">
    <w:name w:val="Пункт"/>
    <w:basedOn w:val="a"/>
    <w:rsid w:val="006C032E"/>
    <w:pPr>
      <w:ind w:firstLine="0"/>
    </w:pPr>
  </w:style>
  <w:style w:type="paragraph" w:customStyle="1" w:styleId="ConsPlusNormal">
    <w:name w:val="ConsPlusNormal"/>
    <w:rsid w:val="006C032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Normal (Web)"/>
    <w:basedOn w:val="a"/>
    <w:rsid w:val="006C032E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rsid w:val="006C032E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character" w:styleId="a5">
    <w:name w:val="Hyperlink"/>
    <w:rsid w:val="006C032E"/>
    <w:rPr>
      <w:color w:val="0000FF"/>
      <w:u w:val="single"/>
    </w:rPr>
  </w:style>
  <w:style w:type="paragraph" w:customStyle="1" w:styleId="30">
    <w:name w:val="Пункт_3"/>
    <w:basedOn w:val="a"/>
    <w:rsid w:val="006C032E"/>
    <w:pPr>
      <w:numPr>
        <w:ilvl w:val="2"/>
        <w:numId w:val="3"/>
      </w:numPr>
      <w:spacing w:line="240" w:lineRule="auto"/>
      <w:contextualSpacing/>
    </w:pPr>
    <w:rPr>
      <w:snapToGrid w:val="0"/>
      <w:sz w:val="24"/>
      <w:szCs w:val="24"/>
    </w:rPr>
  </w:style>
  <w:style w:type="paragraph" w:styleId="a6">
    <w:name w:val="Body Text Indent"/>
    <w:basedOn w:val="a"/>
    <w:link w:val="a7"/>
    <w:uiPriority w:val="99"/>
    <w:rsid w:val="006C032E"/>
    <w:pPr>
      <w:spacing w:line="240" w:lineRule="auto"/>
      <w:ind w:firstLine="360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rsid w:val="006C03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6C032E"/>
    <w:pPr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Times12">
    <w:name w:val="Times 12"/>
    <w:basedOn w:val="a"/>
    <w:rsid w:val="006C032E"/>
    <w:pPr>
      <w:overflowPunct w:val="0"/>
      <w:autoSpaceDE w:val="0"/>
      <w:autoSpaceDN w:val="0"/>
      <w:adjustRightInd w:val="0"/>
      <w:spacing w:line="240" w:lineRule="auto"/>
    </w:pPr>
    <w:rPr>
      <w:bCs/>
      <w:sz w:val="24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8533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853377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annotation reference"/>
    <w:uiPriority w:val="99"/>
    <w:semiHidden/>
    <w:unhideWhenUsed/>
    <w:rsid w:val="00AA6A7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A6A75"/>
    <w:pPr>
      <w:spacing w:line="240" w:lineRule="auto"/>
    </w:pPr>
    <w:rPr>
      <w:sz w:val="20"/>
    </w:rPr>
  </w:style>
  <w:style w:type="character" w:customStyle="1" w:styleId="ae">
    <w:name w:val="Текст примечания Знак"/>
    <w:link w:val="ad"/>
    <w:uiPriority w:val="99"/>
    <w:semiHidden/>
    <w:rsid w:val="00AA6A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A6A75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AA6A7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1">
    <w:name w:val="footnote reference"/>
    <w:uiPriority w:val="99"/>
    <w:semiHidden/>
    <w:unhideWhenUsed/>
    <w:rsid w:val="006954BE"/>
    <w:rPr>
      <w:rFonts w:cs="Times New Roman"/>
      <w:vertAlign w:val="superscript"/>
    </w:rPr>
  </w:style>
  <w:style w:type="character" w:customStyle="1" w:styleId="af2">
    <w:name w:val="Основной текст_"/>
    <w:link w:val="51"/>
    <w:locked/>
    <w:rsid w:val="006954BE"/>
    <w:rPr>
      <w:rFonts w:ascii="Times New Roman" w:hAnsi="Times New Roman"/>
      <w:sz w:val="24"/>
      <w:shd w:val="clear" w:color="auto" w:fill="FFFFFF"/>
    </w:rPr>
  </w:style>
  <w:style w:type="paragraph" w:customStyle="1" w:styleId="51">
    <w:name w:val="Основной текст5"/>
    <w:basedOn w:val="a"/>
    <w:link w:val="af2"/>
    <w:rsid w:val="006954BE"/>
    <w:pPr>
      <w:shd w:val="clear" w:color="auto" w:fill="FFFFFF"/>
      <w:spacing w:after="3240" w:line="298" w:lineRule="exact"/>
      <w:ind w:hanging="560"/>
      <w:jc w:val="left"/>
    </w:pPr>
    <w:rPr>
      <w:rFonts w:eastAsia="Calibri"/>
      <w:sz w:val="24"/>
    </w:rPr>
  </w:style>
  <w:style w:type="paragraph" w:styleId="af3">
    <w:name w:val="footnote text"/>
    <w:basedOn w:val="a"/>
    <w:link w:val="af4"/>
    <w:uiPriority w:val="99"/>
    <w:semiHidden/>
    <w:unhideWhenUsed/>
    <w:rsid w:val="005D5778"/>
    <w:rPr>
      <w:sz w:val="20"/>
    </w:rPr>
  </w:style>
  <w:style w:type="character" w:customStyle="1" w:styleId="af4">
    <w:name w:val="Текст сноски Знак"/>
    <w:link w:val="af3"/>
    <w:uiPriority w:val="99"/>
    <w:semiHidden/>
    <w:rsid w:val="005D5778"/>
    <w:rPr>
      <w:rFonts w:ascii="Times New Roman" w:eastAsia="Times New Roman" w:hAnsi="Times New Roman"/>
    </w:rPr>
  </w:style>
  <w:style w:type="character" w:customStyle="1" w:styleId="a9">
    <w:name w:val="Абзац списка Знак"/>
    <w:link w:val="a8"/>
    <w:uiPriority w:val="34"/>
    <w:locked/>
    <w:rsid w:val="008E25CA"/>
    <w:rPr>
      <w:rFonts w:ascii="Times New Roman" w:eastAsia="Times New Roman" w:hAnsi="Times New Roman"/>
      <w:sz w:val="24"/>
      <w:szCs w:val="24"/>
    </w:rPr>
  </w:style>
  <w:style w:type="character" w:customStyle="1" w:styleId="-3">
    <w:name w:val="Пункт-3 Знак"/>
    <w:link w:val="-30"/>
    <w:locked/>
    <w:rsid w:val="000B3D8C"/>
    <w:rPr>
      <w:rFonts w:ascii="Times New Roman" w:hAnsi="Times New Roman"/>
      <w:sz w:val="28"/>
      <w:szCs w:val="24"/>
    </w:rPr>
  </w:style>
  <w:style w:type="paragraph" w:customStyle="1" w:styleId="-30">
    <w:name w:val="Пункт-3"/>
    <w:basedOn w:val="a"/>
    <w:link w:val="-3"/>
    <w:rsid w:val="000B3D8C"/>
    <w:pPr>
      <w:tabs>
        <w:tab w:val="num" w:pos="1985"/>
      </w:tabs>
      <w:spacing w:line="240" w:lineRule="auto"/>
      <w:ind w:firstLine="709"/>
    </w:pPr>
    <w:rPr>
      <w:rFonts w:eastAsia="Calibri"/>
      <w:szCs w:val="24"/>
    </w:rPr>
  </w:style>
  <w:style w:type="character" w:customStyle="1" w:styleId="11">
    <w:name w:val="Пункт Знак1 Знак"/>
    <w:link w:val="12"/>
    <w:locked/>
    <w:rsid w:val="00FF62D9"/>
    <w:rPr>
      <w:rFonts w:ascii="Times New Roman" w:hAnsi="Times New Roman"/>
      <w:sz w:val="28"/>
      <w:lang w:val="x-none" w:eastAsia="x-none"/>
    </w:rPr>
  </w:style>
  <w:style w:type="paragraph" w:customStyle="1" w:styleId="12">
    <w:name w:val="Пункт Знак1"/>
    <w:basedOn w:val="a"/>
    <w:link w:val="11"/>
    <w:rsid w:val="00FF62D9"/>
    <w:pPr>
      <w:tabs>
        <w:tab w:val="num" w:pos="1702"/>
      </w:tabs>
      <w:snapToGrid w:val="0"/>
      <w:ind w:left="1702" w:hanging="1134"/>
    </w:pPr>
    <w:rPr>
      <w:rFonts w:eastAsia="Calibri"/>
      <w:lang w:val="x-none" w:eastAsia="x-none"/>
    </w:rPr>
  </w:style>
  <w:style w:type="character" w:customStyle="1" w:styleId="13">
    <w:name w:val="Подпункт Знак1"/>
    <w:link w:val="af5"/>
    <w:locked/>
    <w:rsid w:val="00FF62D9"/>
    <w:rPr>
      <w:rFonts w:ascii="Times New Roman" w:hAnsi="Times New Roman"/>
      <w:sz w:val="28"/>
      <w:lang w:val="x-none" w:eastAsia="x-none"/>
    </w:rPr>
  </w:style>
  <w:style w:type="paragraph" w:customStyle="1" w:styleId="af5">
    <w:name w:val="Подпункт"/>
    <w:basedOn w:val="12"/>
    <w:link w:val="13"/>
    <w:rsid w:val="00FF62D9"/>
    <w:pPr>
      <w:tabs>
        <w:tab w:val="clear" w:pos="1702"/>
        <w:tab w:val="num" w:pos="1276"/>
      </w:tabs>
      <w:ind w:left="127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4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verie@enplus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eurosib-t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myshlyaevVO.IE\appdata\local\temp\110\v8_2864_c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v8_2864_c.dot</Template>
  <TotalTime>2</TotalTime>
  <Pages>6</Pages>
  <Words>1678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irkutskenergo</Company>
  <LinksUpToDate>false</LinksUpToDate>
  <CharactersWithSpaces>11221</CharactersWithSpaces>
  <SharedDoc>false</SharedDoc>
  <HLinks>
    <vt:vector size="18" baseType="variant">
      <vt:variant>
        <vt:i4>3080297</vt:i4>
      </vt:variant>
      <vt:variant>
        <vt:i4>6</vt:i4>
      </vt:variant>
      <vt:variant>
        <vt:i4>0</vt:i4>
      </vt:variant>
      <vt:variant>
        <vt:i4>5</vt:i4>
      </vt:variant>
      <vt:variant>
        <vt:lpwstr>https://www.eurosib-td.ru/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6029418</vt:i4>
      </vt:variant>
      <vt:variant>
        <vt:i4>0</vt:i4>
      </vt:variant>
      <vt:variant>
        <vt:i4>0</vt:i4>
      </vt:variant>
      <vt:variant>
        <vt:i4>5</vt:i4>
      </vt:variant>
      <vt:variant>
        <vt:lpwstr>mailto:doverie@enplus.ru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Smyshlyaev Vladimir</dc:creator>
  <cp:keywords/>
  <cp:lastModifiedBy>Smyshlyaev Vladimir</cp:lastModifiedBy>
  <cp:revision>2</cp:revision>
  <cp:lastPrinted>2013-08-01T07:40:00Z</cp:lastPrinted>
  <dcterms:created xsi:type="dcterms:W3CDTF">2024-04-17T02:32:00Z</dcterms:created>
  <dcterms:modified xsi:type="dcterms:W3CDTF">2024-04-17T03:02:00Z</dcterms:modified>
</cp:coreProperties>
</file>